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-Accounts Receivable Records-</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are records related to monies invoiced or collected in the conduct of business. Information may include bank records, revenue, asset, and related accounting records. Records related to trust and contracts are maintained under a separate schedule.</w:t>
      </w:r>
    </w:p>
    <w:p w:rsidR="006E1E72" w:rsidRPr="000C1903" w:rsidRDefault="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Between 4-7 years and then destroy.</w:t>
      </w:r>
    </w:p>
    <w:p w:rsidR="0047598B" w:rsidRPr="000C1903" w:rsidRDefault="0047598B">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009A6C74" w:rsidRPr="000C1903">
        <w:rPr>
          <w:rFonts w:ascii="Times New Roman" w:hAnsi="Times New Roman" w:cs="Times New Roman"/>
          <w:i/>
          <w:sz w:val="24"/>
          <w:szCs w:val="24"/>
        </w:rPr>
        <w:t xml:space="preserve">state </w:t>
      </w:r>
      <w:r w:rsidRPr="000C1903">
        <w:rPr>
          <w:rFonts w:ascii="Times New Roman" w:hAnsi="Times New Roman" w:cs="Times New Roman"/>
          <w:i/>
          <w:sz w:val="24"/>
          <w:szCs w:val="24"/>
        </w:rPr>
        <w:t>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Pr="000C1903">
        <w:rPr>
          <w:rFonts w:ascii="Times New Roman" w:hAnsi="Times New Roman" w:cs="Times New Roman"/>
          <w:sz w:val="24"/>
          <w:szCs w:val="24"/>
        </w:rPr>
        <w:t xml:space="preserve"> schedule:</w:t>
      </w:r>
    </w:p>
    <w:p w:rsidR="006E1E72" w:rsidRPr="000C1903" w:rsidRDefault="006E1E72">
      <w:pPr>
        <w:rPr>
          <w:rFonts w:ascii="Times New Roman" w:hAnsi="Times New Roman" w:cs="Times New Roman"/>
          <w:sz w:val="24"/>
          <w:szCs w:val="24"/>
        </w:rPr>
      </w:pPr>
      <w:hyperlink r:id="rId6" w:anchor="30434" w:history="1">
        <w:r w:rsidRPr="000C1903">
          <w:rPr>
            <w:rStyle w:val="Hyperlink"/>
            <w:rFonts w:ascii="Times New Roman" w:hAnsi="Times New Roman" w:cs="Times New Roman"/>
            <w:sz w:val="24"/>
            <w:szCs w:val="24"/>
          </w:rPr>
          <w:t>Accounts Receivable (7-2)</w:t>
        </w:r>
      </w:hyperlink>
      <w:r w:rsidR="0047598B" w:rsidRPr="000C1903">
        <w:rPr>
          <w:rFonts w:ascii="Times New Roman" w:hAnsi="Times New Roman" w:cs="Times New Roman"/>
          <w:sz w:val="24"/>
          <w:szCs w:val="24"/>
        </w:rPr>
        <w:t xml:space="preserve"> Retain for 4 years and then destroy.</w:t>
      </w:r>
    </w:p>
    <w:p w:rsidR="0047598B" w:rsidRPr="000C1903" w:rsidRDefault="0047598B">
      <w:pPr>
        <w:rPr>
          <w:rFonts w:ascii="Times New Roman" w:hAnsi="Times New Roman" w:cs="Times New Roman"/>
          <w:sz w:val="24"/>
          <w:szCs w:val="24"/>
        </w:rPr>
      </w:pPr>
      <w:hyperlink r:id="rId7" w:anchor="30441" w:history="1">
        <w:r w:rsidRPr="000C1903">
          <w:rPr>
            <w:rStyle w:val="Hyperlink"/>
            <w:rFonts w:ascii="Times New Roman" w:hAnsi="Times New Roman" w:cs="Times New Roman"/>
            <w:sz w:val="24"/>
            <w:szCs w:val="24"/>
          </w:rPr>
          <w:t>Bank Statements (7-9)</w:t>
        </w:r>
      </w:hyperlink>
      <w:r w:rsidRPr="000C1903">
        <w:rPr>
          <w:rFonts w:ascii="Times New Roman" w:hAnsi="Times New Roman" w:cs="Times New Roman"/>
          <w:sz w:val="24"/>
          <w:szCs w:val="24"/>
        </w:rPr>
        <w:t xml:space="preserve"> Retain by agency for 3 years and then destroy.</w:t>
      </w:r>
    </w:p>
    <w:p w:rsidR="0047598B" w:rsidRPr="000C1903" w:rsidRDefault="0047598B">
      <w:pPr>
        <w:rPr>
          <w:rFonts w:ascii="Times New Roman" w:hAnsi="Times New Roman" w:cs="Times New Roman"/>
          <w:sz w:val="24"/>
          <w:szCs w:val="24"/>
        </w:rPr>
      </w:pPr>
      <w:hyperlink r:id="rId8" w:anchor="30445" w:history="1">
        <w:r w:rsidRPr="000C1903">
          <w:rPr>
            <w:rStyle w:val="Hyperlink"/>
            <w:rFonts w:ascii="Times New Roman" w:hAnsi="Times New Roman" w:cs="Times New Roman"/>
            <w:sz w:val="24"/>
            <w:szCs w:val="24"/>
          </w:rPr>
          <w:t>Cash Receipts (7-13)</w:t>
        </w:r>
      </w:hyperlink>
      <w:r w:rsidRPr="000C1903">
        <w:rPr>
          <w:rFonts w:ascii="Times New Roman" w:hAnsi="Times New Roman" w:cs="Times New Roman"/>
          <w:sz w:val="24"/>
          <w:szCs w:val="24"/>
        </w:rPr>
        <w:t xml:space="preserve"> Retain by agency for 3 years and then destroy.</w:t>
      </w:r>
    </w:p>
    <w:p w:rsidR="006E1E72" w:rsidRPr="000C1903" w:rsidRDefault="0047598B">
      <w:pPr>
        <w:rPr>
          <w:rFonts w:ascii="Times New Roman" w:hAnsi="Times New Roman" w:cs="Times New Roman"/>
          <w:sz w:val="24"/>
          <w:szCs w:val="24"/>
        </w:rPr>
      </w:pPr>
      <w:hyperlink r:id="rId9" w:anchor="30447" w:history="1">
        <w:r w:rsidRPr="000C1903">
          <w:rPr>
            <w:rStyle w:val="Hyperlink"/>
            <w:rFonts w:ascii="Times New Roman" w:hAnsi="Times New Roman" w:cs="Times New Roman"/>
            <w:sz w:val="24"/>
            <w:szCs w:val="24"/>
          </w:rPr>
          <w:t>Cost Accounting Reports (7-15)</w:t>
        </w:r>
      </w:hyperlink>
      <w:r w:rsidRPr="000C1903">
        <w:rPr>
          <w:rFonts w:ascii="Times New Roman" w:hAnsi="Times New Roman" w:cs="Times New Roman"/>
          <w:sz w:val="24"/>
          <w:szCs w:val="24"/>
        </w:rPr>
        <w:t xml:space="preserve"> Retain by agency for 3 years and then destroy.</w:t>
      </w:r>
    </w:p>
    <w:p w:rsidR="0047598B" w:rsidRPr="000C1903" w:rsidRDefault="0047598B">
      <w:pPr>
        <w:rPr>
          <w:rFonts w:ascii="Times New Roman" w:hAnsi="Times New Roman" w:cs="Times New Roman"/>
          <w:sz w:val="24"/>
          <w:szCs w:val="24"/>
        </w:rPr>
      </w:pPr>
      <w:hyperlink r:id="rId10" w:anchor="30457" w:history="1">
        <w:r w:rsidRPr="000C1903">
          <w:rPr>
            <w:rStyle w:val="Hyperlink"/>
            <w:rFonts w:ascii="Times New Roman" w:hAnsi="Times New Roman" w:cs="Times New Roman"/>
            <w:sz w:val="24"/>
            <w:szCs w:val="24"/>
          </w:rPr>
          <w:t xml:space="preserve">General Accounting Ledger (7-25) </w:t>
        </w:r>
      </w:hyperlink>
      <w:r w:rsidRPr="000C1903">
        <w:rPr>
          <w:rFonts w:ascii="Times New Roman" w:hAnsi="Times New Roman" w:cs="Times New Roman"/>
          <w:sz w:val="24"/>
          <w:szCs w:val="24"/>
        </w:rPr>
        <w:t xml:space="preserve"> Retain for 7 years and then destroy.</w:t>
      </w:r>
    </w:p>
    <w:p w:rsidR="0047598B" w:rsidRPr="000C1903" w:rsidRDefault="0047598B">
      <w:pPr>
        <w:rPr>
          <w:rFonts w:ascii="Times New Roman" w:hAnsi="Times New Roman" w:cs="Times New Roman"/>
          <w:sz w:val="24"/>
          <w:szCs w:val="24"/>
        </w:rPr>
      </w:pPr>
      <w:hyperlink r:id="rId11" w:anchor="30465" w:history="1">
        <w:r w:rsidRPr="000C1903">
          <w:rPr>
            <w:rStyle w:val="Hyperlink"/>
            <w:rFonts w:ascii="Times New Roman" w:hAnsi="Times New Roman" w:cs="Times New Roman"/>
            <w:sz w:val="24"/>
            <w:szCs w:val="24"/>
          </w:rPr>
          <w:t>Petty Cash Records (7-33)</w:t>
        </w:r>
      </w:hyperlink>
      <w:r w:rsidRPr="000C1903">
        <w:rPr>
          <w:rFonts w:ascii="Times New Roman" w:hAnsi="Times New Roman" w:cs="Times New Roman"/>
          <w:sz w:val="24"/>
          <w:szCs w:val="24"/>
        </w:rPr>
        <w:t xml:space="preserve"> Retain by agency for 3 years and then destroy.</w:t>
      </w:r>
    </w:p>
    <w:p w:rsidR="0047598B" w:rsidRPr="000C1903" w:rsidRDefault="0047598B">
      <w:pPr>
        <w:rPr>
          <w:rFonts w:ascii="Times New Roman" w:hAnsi="Times New Roman" w:cs="Times New Roman"/>
          <w:sz w:val="24"/>
          <w:szCs w:val="24"/>
        </w:rPr>
      </w:pPr>
      <w:hyperlink r:id="rId12" w:anchor="30472" w:history="1">
        <w:r w:rsidRPr="000C1903">
          <w:rPr>
            <w:rStyle w:val="Hyperlink"/>
            <w:rFonts w:ascii="Times New Roman" w:hAnsi="Times New Roman" w:cs="Times New Roman"/>
            <w:sz w:val="24"/>
            <w:szCs w:val="24"/>
          </w:rPr>
          <w:t>Stores Invoice Files (7-40)</w:t>
        </w:r>
      </w:hyperlink>
      <w:r w:rsidRPr="000C1903">
        <w:rPr>
          <w:rFonts w:ascii="Times New Roman" w:hAnsi="Times New Roman" w:cs="Times New Roman"/>
          <w:sz w:val="24"/>
          <w:szCs w:val="24"/>
        </w:rPr>
        <w:t xml:space="preserve"> Retain for 3 years and then destroy.</w:t>
      </w:r>
    </w:p>
    <w:p w:rsidR="0047598B" w:rsidRPr="000C1903" w:rsidRDefault="0047598B">
      <w:pPr>
        <w:rPr>
          <w:rFonts w:ascii="Times New Roman" w:hAnsi="Times New Roman" w:cs="Times New Roman"/>
          <w:sz w:val="24"/>
          <w:szCs w:val="24"/>
        </w:rPr>
      </w:pPr>
      <w:hyperlink r:id="rId13" w:anchor="30473" w:history="1">
        <w:r w:rsidRPr="000C1903">
          <w:rPr>
            <w:rStyle w:val="Hyperlink"/>
            <w:rFonts w:ascii="Times New Roman" w:hAnsi="Times New Roman" w:cs="Times New Roman"/>
            <w:sz w:val="24"/>
            <w:szCs w:val="24"/>
          </w:rPr>
          <w:t>Tax and Revenue Anticipation Notes (7-41)</w:t>
        </w:r>
      </w:hyperlink>
      <w:r w:rsidRPr="000C1903">
        <w:rPr>
          <w:rFonts w:ascii="Times New Roman" w:hAnsi="Times New Roman" w:cs="Times New Roman"/>
          <w:sz w:val="24"/>
          <w:szCs w:val="24"/>
        </w:rPr>
        <w:t xml:space="preserve">  Retain for 1 year after paid or canceled and then destroy.</w:t>
      </w:r>
    </w:p>
    <w:p w:rsidR="0047598B" w:rsidRPr="000C1903" w:rsidRDefault="0047598B">
      <w:pPr>
        <w:rPr>
          <w:rFonts w:ascii="Times New Roman" w:hAnsi="Times New Roman" w:cs="Times New Roman"/>
          <w:sz w:val="24"/>
          <w:szCs w:val="24"/>
        </w:rPr>
      </w:pPr>
      <w:hyperlink r:id="rId14" w:anchor="31374" w:history="1">
        <w:r w:rsidRPr="000C1903">
          <w:rPr>
            <w:rStyle w:val="Hyperlink"/>
            <w:rFonts w:ascii="Times New Roman" w:hAnsi="Times New Roman" w:cs="Times New Roman"/>
            <w:sz w:val="24"/>
            <w:szCs w:val="24"/>
          </w:rPr>
          <w:t>Journal Entry Records (7-52)</w:t>
        </w:r>
      </w:hyperlink>
      <w:r w:rsidRPr="000C1903">
        <w:rPr>
          <w:rFonts w:ascii="Times New Roman" w:hAnsi="Times New Roman" w:cs="Times New Roman"/>
          <w:sz w:val="24"/>
          <w:szCs w:val="24"/>
        </w:rPr>
        <w:t xml:space="preserve"> Retain by the Division of Finance for 10 years and then destroy.</w:t>
      </w:r>
    </w:p>
    <w:p w:rsidR="0047598B" w:rsidRPr="000C1903" w:rsidRDefault="0047598B">
      <w:pPr>
        <w:rPr>
          <w:rFonts w:ascii="Times New Roman" w:hAnsi="Times New Roman" w:cs="Times New Roman"/>
          <w:sz w:val="24"/>
          <w:szCs w:val="24"/>
        </w:rPr>
      </w:pPr>
      <w:hyperlink r:id="rId15" w:anchor="31943" w:history="1">
        <w:r w:rsidRPr="000C1903">
          <w:rPr>
            <w:rStyle w:val="Hyperlink"/>
            <w:rFonts w:ascii="Times New Roman" w:hAnsi="Times New Roman" w:cs="Times New Roman"/>
            <w:sz w:val="24"/>
            <w:szCs w:val="24"/>
          </w:rPr>
          <w:t>Financial Information Network (</w:t>
        </w:r>
        <w:proofErr w:type="spellStart"/>
        <w:r w:rsidRPr="000C1903">
          <w:rPr>
            <w:rStyle w:val="Hyperlink"/>
            <w:rFonts w:ascii="Times New Roman" w:hAnsi="Times New Roman" w:cs="Times New Roman"/>
            <w:sz w:val="24"/>
            <w:szCs w:val="24"/>
          </w:rPr>
          <w:t>Fi</w:t>
        </w:r>
        <w:proofErr w:type="spellEnd"/>
        <w:r w:rsidRPr="000C1903">
          <w:rPr>
            <w:rStyle w:val="Hyperlink"/>
            <w:rFonts w:ascii="Times New Roman" w:hAnsi="Times New Roman" w:cs="Times New Roman"/>
            <w:sz w:val="24"/>
            <w:szCs w:val="24"/>
          </w:rPr>
          <w:t>-Net) Non-Payment Records (7-54)</w:t>
        </w:r>
      </w:hyperlink>
      <w:r w:rsidRPr="000C1903">
        <w:rPr>
          <w:rFonts w:ascii="Times New Roman" w:hAnsi="Times New Roman" w:cs="Times New Roman"/>
          <w:sz w:val="24"/>
          <w:szCs w:val="24"/>
        </w:rPr>
        <w:t xml:space="preserve"> Retain for 3 years after the end of the fiscal year in which they were initiated and then destroy.</w:t>
      </w:r>
    </w:p>
    <w:p w:rsidR="0047598B" w:rsidRPr="000C1903" w:rsidRDefault="0047598B">
      <w:pPr>
        <w:rPr>
          <w:rFonts w:ascii="Times New Roman" w:hAnsi="Times New Roman" w:cs="Times New Roman"/>
          <w:sz w:val="24"/>
          <w:szCs w:val="24"/>
        </w:rPr>
      </w:pPr>
      <w:hyperlink r:id="rId16" w:anchor="31944" w:history="1">
        <w:r w:rsidRPr="000C1903">
          <w:rPr>
            <w:rStyle w:val="Hyperlink"/>
            <w:rFonts w:ascii="Times New Roman" w:hAnsi="Times New Roman" w:cs="Times New Roman"/>
            <w:sz w:val="24"/>
            <w:szCs w:val="24"/>
          </w:rPr>
          <w:t>Financial Information Network (</w:t>
        </w:r>
        <w:proofErr w:type="spellStart"/>
        <w:r w:rsidRPr="000C1903">
          <w:rPr>
            <w:rStyle w:val="Hyperlink"/>
            <w:rFonts w:ascii="Times New Roman" w:hAnsi="Times New Roman" w:cs="Times New Roman"/>
            <w:sz w:val="24"/>
            <w:szCs w:val="24"/>
          </w:rPr>
          <w:t>Fi</w:t>
        </w:r>
        <w:proofErr w:type="spellEnd"/>
        <w:r w:rsidRPr="000C1903">
          <w:rPr>
            <w:rStyle w:val="Hyperlink"/>
            <w:rFonts w:ascii="Times New Roman" w:hAnsi="Times New Roman" w:cs="Times New Roman"/>
            <w:sz w:val="24"/>
            <w:szCs w:val="24"/>
          </w:rPr>
          <w:t>-Net) Reports (7-55)</w:t>
        </w:r>
      </w:hyperlink>
      <w:r w:rsidRPr="000C1903">
        <w:rPr>
          <w:rFonts w:ascii="Times New Roman" w:hAnsi="Times New Roman" w:cs="Times New Roman"/>
          <w:sz w:val="24"/>
          <w:szCs w:val="24"/>
        </w:rPr>
        <w:t xml:space="preserve"> Retain by the Division of Finance for 7 years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Pr="000C1903">
        <w:rPr>
          <w:rFonts w:ascii="Times New Roman" w:hAnsi="Times New Roman" w:cs="Times New Roman"/>
          <w:sz w:val="24"/>
          <w:szCs w:val="24"/>
        </w:rPr>
        <w:t xml:space="preserve"> schedule:</w:t>
      </w:r>
    </w:p>
    <w:p w:rsidR="00C552ED" w:rsidRPr="000C1903" w:rsidRDefault="00C552ED" w:rsidP="00EA6468">
      <w:pPr>
        <w:rPr>
          <w:rFonts w:ascii="Times New Roman" w:hAnsi="Times New Roman" w:cs="Times New Roman"/>
          <w:sz w:val="24"/>
          <w:szCs w:val="24"/>
        </w:rPr>
      </w:pPr>
      <w:hyperlink r:id="rId17" w:anchor="30713" w:history="1">
        <w:r w:rsidRPr="000C1903">
          <w:rPr>
            <w:rStyle w:val="Hyperlink"/>
            <w:rFonts w:ascii="Times New Roman" w:hAnsi="Times New Roman" w:cs="Times New Roman"/>
            <w:sz w:val="24"/>
            <w:szCs w:val="24"/>
          </w:rPr>
          <w:t>Bank Deposit (PASS) Books (5-5)</w:t>
        </w:r>
      </w:hyperlink>
      <w:r w:rsidRPr="000C1903">
        <w:rPr>
          <w:rFonts w:ascii="Times New Roman" w:hAnsi="Times New Roman" w:cs="Times New Roman"/>
          <w:sz w:val="24"/>
          <w:szCs w:val="24"/>
        </w:rPr>
        <w:t xml:space="preserve"> Retain for 4 years and then destroy.</w:t>
      </w:r>
    </w:p>
    <w:p w:rsidR="00C552ED" w:rsidRPr="000C1903" w:rsidRDefault="00C552ED" w:rsidP="00C552ED">
      <w:pPr>
        <w:pStyle w:val="NormalWeb"/>
      </w:pPr>
      <w:hyperlink r:id="rId18" w:anchor="30714" w:history="1">
        <w:r w:rsidRPr="000C1903">
          <w:rPr>
            <w:rStyle w:val="Hyperlink"/>
          </w:rPr>
          <w:t>Bank Statements (5-6)</w:t>
        </w:r>
      </w:hyperlink>
      <w:r w:rsidRPr="000C1903">
        <w:t xml:space="preserve"> Retain for 4 years and then destroy.</w:t>
      </w:r>
    </w:p>
    <w:p w:rsidR="00C552ED" w:rsidRPr="000C1903" w:rsidRDefault="00C552ED" w:rsidP="00C552ED">
      <w:pPr>
        <w:pStyle w:val="NormalWeb"/>
      </w:pPr>
      <w:hyperlink r:id="rId19" w:anchor="30719" w:history="1">
        <w:r w:rsidRPr="000C1903">
          <w:rPr>
            <w:rStyle w:val="Hyperlink"/>
          </w:rPr>
          <w:t>Daily Cash Reports (5-10)</w:t>
        </w:r>
      </w:hyperlink>
      <w:r w:rsidRPr="000C1903">
        <w:t xml:space="preserve"> Retain for 3 years and then destroy.</w:t>
      </w:r>
    </w:p>
    <w:p w:rsidR="00C552ED" w:rsidRPr="000C1903" w:rsidRDefault="00C552ED" w:rsidP="00C552ED">
      <w:pPr>
        <w:pStyle w:val="NormalWeb"/>
      </w:pPr>
      <w:hyperlink r:id="rId20" w:anchor="30720" w:history="1">
        <w:r w:rsidRPr="000C1903">
          <w:rPr>
            <w:rStyle w:val="Hyperlink"/>
          </w:rPr>
          <w:t>Deposit Slips (5-11)</w:t>
        </w:r>
      </w:hyperlink>
      <w:r w:rsidRPr="000C1903">
        <w:t xml:space="preserve"> Retain for 3 years and then destroy.</w:t>
      </w:r>
    </w:p>
    <w:p w:rsidR="00C552ED" w:rsidRPr="000C1903" w:rsidRDefault="00C552ED" w:rsidP="00C552ED">
      <w:pPr>
        <w:pStyle w:val="NormalWeb"/>
      </w:pPr>
      <w:hyperlink r:id="rId21" w:anchor="30721" w:history="1">
        <w:r w:rsidRPr="000C1903">
          <w:rPr>
            <w:rStyle w:val="Hyperlink"/>
          </w:rPr>
          <w:t>General Ledgers (5-12)</w:t>
        </w:r>
      </w:hyperlink>
      <w:r w:rsidRPr="000C1903">
        <w:t xml:space="preserve"> Retain for 10 years and then destroy (Utah Code 17-19-28 (2003)).</w:t>
      </w:r>
    </w:p>
    <w:p w:rsidR="00C552ED" w:rsidRPr="000C1903" w:rsidRDefault="00C552ED" w:rsidP="00C552ED">
      <w:pPr>
        <w:pStyle w:val="NormalWeb"/>
      </w:pPr>
      <w:hyperlink r:id="rId22" w:anchor="30722" w:history="1">
        <w:r w:rsidRPr="000C1903">
          <w:rPr>
            <w:rStyle w:val="Hyperlink"/>
          </w:rPr>
          <w:t>Interdepartmental Billings (5-13)</w:t>
        </w:r>
      </w:hyperlink>
      <w:r w:rsidRPr="000C1903">
        <w:t xml:space="preserve"> Retain for 3 years and then destroy.</w:t>
      </w:r>
    </w:p>
    <w:p w:rsidR="00C552ED" w:rsidRPr="000C1903" w:rsidRDefault="00C552ED" w:rsidP="00C552ED">
      <w:pPr>
        <w:pStyle w:val="NormalWeb"/>
      </w:pPr>
      <w:hyperlink r:id="rId23" w:anchor="30723" w:history="1">
        <w:r w:rsidRPr="000C1903">
          <w:rPr>
            <w:rStyle w:val="Hyperlink"/>
          </w:rPr>
          <w:t>Investment Accounting Daily Sheets (5-14)</w:t>
        </w:r>
      </w:hyperlink>
      <w:r w:rsidRPr="000C1903">
        <w:t xml:space="preserve"> Retain for 3 years and then destroy.</w:t>
      </w:r>
    </w:p>
    <w:p w:rsidR="00C552ED" w:rsidRPr="000C1903" w:rsidRDefault="00C552ED" w:rsidP="00C552ED">
      <w:pPr>
        <w:pStyle w:val="NormalWeb"/>
      </w:pPr>
      <w:hyperlink r:id="rId24" w:anchor="30724" w:history="1">
        <w:r w:rsidRPr="000C1903">
          <w:rPr>
            <w:rStyle w:val="Hyperlink"/>
          </w:rPr>
          <w:t>Investment Accounting Monthly Reports (5-15)</w:t>
        </w:r>
      </w:hyperlink>
      <w:r w:rsidRPr="000C1903">
        <w:t xml:space="preserve"> Retain for 5 years and then destroy.</w:t>
      </w:r>
    </w:p>
    <w:p w:rsidR="00C552ED" w:rsidRPr="000C1903" w:rsidRDefault="00C552ED" w:rsidP="00C552ED">
      <w:pPr>
        <w:pStyle w:val="NormalWeb"/>
      </w:pPr>
      <w:hyperlink r:id="rId25" w:anchor="30726" w:history="1">
        <w:r w:rsidRPr="000C1903">
          <w:rPr>
            <w:rStyle w:val="Hyperlink"/>
          </w:rPr>
          <w:t>Receipt (5-17)</w:t>
        </w:r>
      </w:hyperlink>
      <w:r w:rsidRPr="000C1903">
        <w:t xml:space="preserve"> Retain for 3 years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C552ED" w:rsidRPr="000C1903" w:rsidRDefault="00C552ED" w:rsidP="00C552ED">
      <w:pPr>
        <w:pStyle w:val="NormalWeb"/>
      </w:pPr>
      <w:hyperlink r:id="rId26" w:anchor="30064" w:history="1">
        <w:r w:rsidRPr="000C1903">
          <w:rPr>
            <w:rStyle w:val="Hyperlink"/>
          </w:rPr>
          <w:t>Bank Deposit (PASS) Books (5-6)</w:t>
        </w:r>
      </w:hyperlink>
      <w:r w:rsidRPr="000C1903">
        <w:t xml:space="preserve"> Retain for 4 years and then destroy.</w:t>
      </w:r>
    </w:p>
    <w:p w:rsidR="00C552ED" w:rsidRPr="000C1903" w:rsidRDefault="00C552ED" w:rsidP="00C552ED">
      <w:pPr>
        <w:pStyle w:val="NormalWeb"/>
      </w:pPr>
      <w:hyperlink r:id="rId27" w:anchor="30065" w:history="1">
        <w:r w:rsidRPr="000C1903">
          <w:rPr>
            <w:rStyle w:val="Hyperlink"/>
          </w:rPr>
          <w:t>Bank Statements (5-7)</w:t>
        </w:r>
      </w:hyperlink>
      <w:r w:rsidRPr="000C1903">
        <w:t xml:space="preserve"> Retain for 4 years and then destroy.</w:t>
      </w:r>
    </w:p>
    <w:p w:rsidR="00C552ED" w:rsidRDefault="00C552ED" w:rsidP="00C552ED">
      <w:pPr>
        <w:pStyle w:val="NormalWeb"/>
        <w:pBdr>
          <w:bottom w:val="single" w:sz="12" w:space="1" w:color="auto"/>
        </w:pBdr>
      </w:pPr>
      <w:hyperlink r:id="rId28" w:anchor="30069" w:history="1">
        <w:r w:rsidRPr="000C1903">
          <w:rPr>
            <w:rStyle w:val="Hyperlink"/>
          </w:rPr>
          <w:t>Deposit Slips (5-11)</w:t>
        </w:r>
      </w:hyperlink>
      <w:r w:rsidRPr="000C1903">
        <w:t xml:space="preserve"> Retain for 4 years and then destroy.</w:t>
      </w:r>
    </w:p>
    <w:p w:rsidR="000C1903" w:rsidRDefault="000C1903" w:rsidP="00C552ED">
      <w:pPr>
        <w:pStyle w:val="NormalWeb"/>
        <w:pBdr>
          <w:bottom w:val="single" w:sz="12" w:space="1" w:color="auto"/>
        </w:pBdr>
      </w:pPr>
    </w:p>
    <w:p w:rsidR="00CD3B2D" w:rsidRPr="000C1903" w:rsidRDefault="00CD3B2D" w:rsidP="006E1E72">
      <w:pPr>
        <w:spacing w:after="0" w:line="240" w:lineRule="auto"/>
        <w:rPr>
          <w:rFonts w:ascii="Times New Roman" w:eastAsia="Times New Roman" w:hAnsi="Times New Roman" w:cs="Times New Roman"/>
          <w:b/>
          <w:bCs/>
          <w:sz w:val="24"/>
          <w:szCs w:val="24"/>
        </w:rP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-Accounts Payable Records-</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are records related to monies paid to suppliers, vendors, and other creditors. Records may include invoices, expenses, investment, and bank information. Records related to trust and contracts are maintained under a separate schedule.</w:t>
      </w:r>
    </w:p>
    <w:p w:rsidR="006E1E72" w:rsidRPr="000C1903" w:rsidRDefault="006E1E72" w:rsidP="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Between 4-7 years and then destroy.</w:t>
      </w:r>
    </w:p>
    <w:p w:rsidR="009A6C74" w:rsidRPr="000C1903" w:rsidRDefault="009A6C74" w:rsidP="009A6C74">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state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CD3B2D" w:rsidRPr="000C1903" w:rsidRDefault="00CD3B2D">
      <w:pPr>
        <w:rPr>
          <w:rFonts w:ascii="Times New Roman" w:hAnsi="Times New Roman" w:cs="Times New Roman"/>
          <w:sz w:val="24"/>
          <w:szCs w:val="24"/>
        </w:rPr>
      </w:pPr>
      <w:hyperlink r:id="rId29" w:anchor="30451" w:history="1">
        <w:r w:rsidRPr="000C1903">
          <w:rPr>
            <w:rStyle w:val="Hyperlink"/>
            <w:rFonts w:ascii="Times New Roman" w:hAnsi="Times New Roman" w:cs="Times New Roman"/>
            <w:sz w:val="24"/>
            <w:szCs w:val="24"/>
          </w:rPr>
          <w:t>Expenditure Accounting General Correspondence and Subject Files (7-19)</w:t>
        </w:r>
      </w:hyperlink>
      <w:r w:rsidRPr="000C1903">
        <w:rPr>
          <w:rFonts w:ascii="Times New Roman" w:hAnsi="Times New Roman" w:cs="Times New Roman"/>
          <w:sz w:val="24"/>
          <w:szCs w:val="24"/>
        </w:rPr>
        <w:t xml:space="preserve"> Retain for 2 years and then destroy.</w:t>
      </w:r>
    </w:p>
    <w:p w:rsidR="00CD3B2D" w:rsidRPr="000C1903" w:rsidRDefault="00CD3B2D">
      <w:pPr>
        <w:rPr>
          <w:rFonts w:ascii="Times New Roman" w:hAnsi="Times New Roman" w:cs="Times New Roman"/>
          <w:sz w:val="24"/>
          <w:szCs w:val="24"/>
        </w:rPr>
      </w:pPr>
      <w:hyperlink r:id="rId30" w:anchor="30452" w:history="1">
        <w:r w:rsidRPr="000C1903">
          <w:rPr>
            <w:rStyle w:val="Hyperlink"/>
            <w:rFonts w:ascii="Times New Roman" w:hAnsi="Times New Roman" w:cs="Times New Roman"/>
            <w:sz w:val="24"/>
            <w:szCs w:val="24"/>
          </w:rPr>
          <w:t>Expenditure Accounting Posting and Control Files (7-20)</w:t>
        </w:r>
      </w:hyperlink>
      <w:r w:rsidRPr="000C1903">
        <w:rPr>
          <w:rFonts w:ascii="Times New Roman" w:hAnsi="Times New Roman" w:cs="Times New Roman"/>
          <w:sz w:val="24"/>
          <w:szCs w:val="24"/>
        </w:rPr>
        <w:t xml:space="preserve"> Retain by agency for 7 years and then destroy.</w:t>
      </w:r>
    </w:p>
    <w:p w:rsidR="00CD3B2D" w:rsidRPr="000C1903" w:rsidRDefault="002D4058">
      <w:pPr>
        <w:rPr>
          <w:rFonts w:ascii="Times New Roman" w:hAnsi="Times New Roman" w:cs="Times New Roman"/>
          <w:sz w:val="24"/>
          <w:szCs w:val="24"/>
        </w:rPr>
      </w:pPr>
      <w:hyperlink r:id="rId31" w:anchor="30457" w:history="1">
        <w:r w:rsidRPr="000C1903">
          <w:rPr>
            <w:rStyle w:val="Hyperlink"/>
            <w:rFonts w:ascii="Times New Roman" w:hAnsi="Times New Roman" w:cs="Times New Roman"/>
            <w:sz w:val="24"/>
            <w:szCs w:val="24"/>
          </w:rPr>
          <w:t xml:space="preserve">General Accounting Ledger (7-25) </w:t>
        </w:r>
      </w:hyperlink>
      <w:r w:rsidRPr="000C1903">
        <w:rPr>
          <w:rFonts w:ascii="Times New Roman" w:hAnsi="Times New Roman" w:cs="Times New Roman"/>
          <w:sz w:val="24"/>
          <w:szCs w:val="24"/>
        </w:rPr>
        <w:t xml:space="preserve"> Retain for 7 years and then destroy.</w:t>
      </w:r>
    </w:p>
    <w:p w:rsidR="002D4058" w:rsidRPr="000C1903" w:rsidRDefault="002D4058">
      <w:pPr>
        <w:rPr>
          <w:rFonts w:ascii="Times New Roman" w:hAnsi="Times New Roman" w:cs="Times New Roman"/>
          <w:sz w:val="24"/>
          <w:szCs w:val="24"/>
        </w:rPr>
      </w:pPr>
      <w:hyperlink r:id="rId32" w:anchor="30465" w:history="1">
        <w:r w:rsidRPr="000C1903">
          <w:rPr>
            <w:rStyle w:val="Hyperlink"/>
            <w:rFonts w:ascii="Times New Roman" w:hAnsi="Times New Roman" w:cs="Times New Roman"/>
            <w:sz w:val="24"/>
            <w:szCs w:val="24"/>
          </w:rPr>
          <w:t>Petty Cash Records (7-33)</w:t>
        </w:r>
      </w:hyperlink>
      <w:r w:rsidRPr="000C1903">
        <w:rPr>
          <w:rFonts w:ascii="Times New Roman" w:hAnsi="Times New Roman" w:cs="Times New Roman"/>
          <w:sz w:val="24"/>
          <w:szCs w:val="24"/>
        </w:rPr>
        <w:t xml:space="preserve"> Retain by agency for 3 years and then destroy.</w:t>
      </w:r>
    </w:p>
    <w:p w:rsidR="002D4058" w:rsidRPr="000C1903" w:rsidRDefault="002D4058">
      <w:pPr>
        <w:rPr>
          <w:rFonts w:ascii="Times New Roman" w:hAnsi="Times New Roman" w:cs="Times New Roman"/>
          <w:sz w:val="24"/>
          <w:szCs w:val="24"/>
        </w:rPr>
      </w:pPr>
      <w:hyperlink r:id="rId33" w:anchor="30467" w:history="1">
        <w:r w:rsidRPr="000C1903">
          <w:rPr>
            <w:rStyle w:val="Hyperlink"/>
            <w:rFonts w:ascii="Times New Roman" w:hAnsi="Times New Roman" w:cs="Times New Roman"/>
            <w:sz w:val="24"/>
            <w:szCs w:val="24"/>
          </w:rPr>
          <w:t>Refund Requests (7-35)</w:t>
        </w:r>
      </w:hyperlink>
      <w:r w:rsidRPr="000C1903">
        <w:rPr>
          <w:rFonts w:ascii="Times New Roman" w:hAnsi="Times New Roman" w:cs="Times New Roman"/>
          <w:sz w:val="24"/>
          <w:szCs w:val="24"/>
        </w:rPr>
        <w:t xml:space="preserve">  Retain by agency for 3 years and then destroy.</w:t>
      </w:r>
    </w:p>
    <w:p w:rsidR="002D4058" w:rsidRPr="000C1903" w:rsidRDefault="002D4058" w:rsidP="002D4058">
      <w:pPr>
        <w:pStyle w:val="NormalWeb"/>
      </w:pPr>
      <w:hyperlink r:id="rId34" w:anchor="30472" w:history="1">
        <w:r w:rsidRPr="000C1903">
          <w:rPr>
            <w:rStyle w:val="Hyperlink"/>
          </w:rPr>
          <w:t>Stores Invoice Files (7-40)</w:t>
        </w:r>
      </w:hyperlink>
      <w:r w:rsidRPr="000C1903">
        <w:t xml:space="preserve">  Retain for 3 years and then destroy.</w:t>
      </w:r>
    </w:p>
    <w:p w:rsidR="002D4058" w:rsidRPr="000C1903" w:rsidRDefault="002D4058">
      <w:pPr>
        <w:rPr>
          <w:rFonts w:ascii="Times New Roman" w:hAnsi="Times New Roman" w:cs="Times New Roman"/>
          <w:sz w:val="24"/>
          <w:szCs w:val="24"/>
        </w:rPr>
      </w:pPr>
      <w:hyperlink r:id="rId35" w:anchor="30475" w:history="1">
        <w:r w:rsidRPr="000C1903">
          <w:rPr>
            <w:rStyle w:val="Hyperlink"/>
            <w:rFonts w:ascii="Times New Roman" w:hAnsi="Times New Roman" w:cs="Times New Roman"/>
            <w:sz w:val="24"/>
            <w:szCs w:val="24"/>
          </w:rPr>
          <w:t>Telephone Bills (7-43)</w:t>
        </w:r>
      </w:hyperlink>
      <w:r w:rsidRPr="000C1903">
        <w:rPr>
          <w:rFonts w:ascii="Times New Roman" w:hAnsi="Times New Roman" w:cs="Times New Roman"/>
          <w:sz w:val="24"/>
          <w:szCs w:val="24"/>
        </w:rPr>
        <w:t xml:space="preserve"> Retain by agency for 3 years and then destroy.</w:t>
      </w:r>
    </w:p>
    <w:p w:rsidR="002D4058" w:rsidRPr="000C1903" w:rsidRDefault="002D4058">
      <w:pPr>
        <w:rPr>
          <w:rFonts w:ascii="Times New Roman" w:hAnsi="Times New Roman" w:cs="Times New Roman"/>
          <w:sz w:val="24"/>
          <w:szCs w:val="24"/>
        </w:rPr>
      </w:pPr>
      <w:hyperlink r:id="rId36" w:anchor="30476" w:history="1">
        <w:r w:rsidRPr="000C1903">
          <w:rPr>
            <w:rStyle w:val="Hyperlink"/>
            <w:rFonts w:ascii="Times New Roman" w:hAnsi="Times New Roman" w:cs="Times New Roman"/>
            <w:sz w:val="24"/>
            <w:szCs w:val="24"/>
          </w:rPr>
          <w:t>Reimbursement Files (7-44)</w:t>
        </w:r>
      </w:hyperlink>
      <w:r w:rsidRPr="000C1903">
        <w:rPr>
          <w:rFonts w:ascii="Times New Roman" w:hAnsi="Times New Roman" w:cs="Times New Roman"/>
          <w:sz w:val="24"/>
          <w:szCs w:val="24"/>
        </w:rPr>
        <w:t xml:space="preserve"> Retain for 3 years and then destroy.</w:t>
      </w:r>
    </w:p>
    <w:p w:rsidR="002D4058" w:rsidRPr="000C1903" w:rsidRDefault="002D4058">
      <w:pPr>
        <w:rPr>
          <w:rFonts w:ascii="Times New Roman" w:hAnsi="Times New Roman" w:cs="Times New Roman"/>
          <w:sz w:val="24"/>
          <w:szCs w:val="24"/>
        </w:rPr>
      </w:pPr>
      <w:hyperlink r:id="rId37" w:anchor="30479" w:history="1">
        <w:r w:rsidRPr="000C1903">
          <w:rPr>
            <w:rStyle w:val="Hyperlink"/>
            <w:rFonts w:ascii="Times New Roman" w:hAnsi="Times New Roman" w:cs="Times New Roman"/>
            <w:sz w:val="24"/>
            <w:szCs w:val="24"/>
          </w:rPr>
          <w:t>Warrant/Check (7-47)</w:t>
        </w:r>
      </w:hyperlink>
      <w:r w:rsidRPr="000C1903">
        <w:rPr>
          <w:rFonts w:ascii="Times New Roman" w:hAnsi="Times New Roman" w:cs="Times New Roman"/>
          <w:sz w:val="24"/>
          <w:szCs w:val="24"/>
        </w:rPr>
        <w:t xml:space="preserve"> Retain until redeemed and imaged by the bank. Maintain imaged copy by the Division of Finance for 7 years and then destroy.</w:t>
      </w:r>
    </w:p>
    <w:p w:rsidR="002D4058" w:rsidRPr="000C1903" w:rsidRDefault="002D4058">
      <w:pPr>
        <w:rPr>
          <w:rFonts w:ascii="Times New Roman" w:hAnsi="Times New Roman" w:cs="Times New Roman"/>
          <w:sz w:val="24"/>
          <w:szCs w:val="24"/>
        </w:rPr>
      </w:pPr>
      <w:hyperlink r:id="rId38" w:anchor="30480" w:history="1">
        <w:r w:rsidRPr="000C1903">
          <w:rPr>
            <w:rStyle w:val="Hyperlink"/>
            <w:rFonts w:ascii="Times New Roman" w:hAnsi="Times New Roman" w:cs="Times New Roman"/>
            <w:sz w:val="24"/>
            <w:szCs w:val="24"/>
          </w:rPr>
          <w:t>Warrant/Check - Lost (7-48)</w:t>
        </w:r>
      </w:hyperlink>
      <w:r w:rsidRPr="000C1903">
        <w:rPr>
          <w:rFonts w:ascii="Times New Roman" w:hAnsi="Times New Roman" w:cs="Times New Roman"/>
          <w:sz w:val="24"/>
          <w:szCs w:val="24"/>
        </w:rPr>
        <w:t xml:space="preserve"> Retain by the Division of Finance for 7 years and then destroy.</w:t>
      </w:r>
    </w:p>
    <w:p w:rsidR="002D4058" w:rsidRPr="000C1903" w:rsidRDefault="002D4058">
      <w:pPr>
        <w:rPr>
          <w:rFonts w:ascii="Times New Roman" w:hAnsi="Times New Roman" w:cs="Times New Roman"/>
          <w:sz w:val="24"/>
          <w:szCs w:val="24"/>
        </w:rPr>
      </w:pPr>
      <w:hyperlink r:id="rId39" w:anchor="30482" w:history="1">
        <w:r w:rsidRPr="000C1903">
          <w:rPr>
            <w:rStyle w:val="Hyperlink"/>
            <w:rFonts w:ascii="Times New Roman" w:hAnsi="Times New Roman" w:cs="Times New Roman"/>
            <w:sz w:val="24"/>
            <w:szCs w:val="24"/>
          </w:rPr>
          <w:t>Vendor Payment Vouchers - Canceled (7-50)</w:t>
        </w:r>
      </w:hyperlink>
      <w:r w:rsidRPr="000C1903">
        <w:rPr>
          <w:rFonts w:ascii="Times New Roman" w:hAnsi="Times New Roman" w:cs="Times New Roman"/>
          <w:sz w:val="24"/>
          <w:szCs w:val="24"/>
        </w:rPr>
        <w:t xml:space="preserve">  Retain for 7 years and then destroy.</w:t>
      </w:r>
    </w:p>
    <w:p w:rsidR="002D4058" w:rsidRPr="000C1903" w:rsidRDefault="002D4058">
      <w:pPr>
        <w:rPr>
          <w:rFonts w:ascii="Times New Roman" w:hAnsi="Times New Roman" w:cs="Times New Roman"/>
          <w:sz w:val="24"/>
          <w:szCs w:val="24"/>
        </w:rPr>
      </w:pPr>
      <w:hyperlink r:id="rId40" w:anchor="31374" w:history="1">
        <w:r w:rsidRPr="000C1903">
          <w:rPr>
            <w:rStyle w:val="Hyperlink"/>
            <w:rFonts w:ascii="Times New Roman" w:hAnsi="Times New Roman" w:cs="Times New Roman"/>
            <w:sz w:val="24"/>
            <w:szCs w:val="24"/>
          </w:rPr>
          <w:t>Journal Entry Records (7-52)</w:t>
        </w:r>
      </w:hyperlink>
      <w:r w:rsidRPr="000C1903">
        <w:rPr>
          <w:rFonts w:ascii="Times New Roman" w:hAnsi="Times New Roman" w:cs="Times New Roman"/>
          <w:sz w:val="24"/>
          <w:szCs w:val="24"/>
        </w:rPr>
        <w:t xml:space="preserve"> Retain by the Division of Finance for 10 years and then destroy.</w:t>
      </w:r>
    </w:p>
    <w:p w:rsidR="002D4058" w:rsidRPr="000C1903" w:rsidRDefault="002D4058">
      <w:pPr>
        <w:rPr>
          <w:rFonts w:ascii="Times New Roman" w:hAnsi="Times New Roman" w:cs="Times New Roman"/>
          <w:sz w:val="24"/>
          <w:szCs w:val="24"/>
        </w:rPr>
      </w:pPr>
      <w:hyperlink r:id="rId41" w:anchor="31942" w:history="1">
        <w:r w:rsidRPr="000C1903">
          <w:rPr>
            <w:rStyle w:val="Hyperlink"/>
            <w:rFonts w:ascii="Times New Roman" w:hAnsi="Times New Roman" w:cs="Times New Roman"/>
            <w:sz w:val="24"/>
            <w:szCs w:val="24"/>
          </w:rPr>
          <w:t>Financial Information Network (</w:t>
        </w:r>
        <w:proofErr w:type="spellStart"/>
        <w:r w:rsidRPr="000C1903">
          <w:rPr>
            <w:rStyle w:val="Hyperlink"/>
            <w:rFonts w:ascii="Times New Roman" w:hAnsi="Times New Roman" w:cs="Times New Roman"/>
            <w:sz w:val="24"/>
            <w:szCs w:val="24"/>
          </w:rPr>
          <w:t>Fi</w:t>
        </w:r>
        <w:proofErr w:type="spellEnd"/>
        <w:r w:rsidRPr="000C1903">
          <w:rPr>
            <w:rStyle w:val="Hyperlink"/>
            <w:rFonts w:ascii="Times New Roman" w:hAnsi="Times New Roman" w:cs="Times New Roman"/>
            <w:sz w:val="24"/>
            <w:szCs w:val="24"/>
          </w:rPr>
          <w:t>-Net) Payment Records (7-53)</w:t>
        </w:r>
      </w:hyperlink>
      <w:r w:rsidRPr="000C1903">
        <w:rPr>
          <w:rFonts w:ascii="Times New Roman" w:hAnsi="Times New Roman" w:cs="Times New Roman"/>
          <w:sz w:val="24"/>
          <w:szCs w:val="24"/>
        </w:rPr>
        <w:t xml:space="preserve">  Retain for 7 years after the end of the fiscal year in which they were initiated and then destroy.</w:t>
      </w:r>
    </w:p>
    <w:p w:rsidR="002D4058" w:rsidRPr="000C1903" w:rsidRDefault="002D4058" w:rsidP="002D4058">
      <w:pPr>
        <w:pStyle w:val="NormalWeb"/>
      </w:pPr>
      <w:hyperlink r:id="rId42" w:anchor="31944" w:history="1">
        <w:r w:rsidRPr="000C1903">
          <w:rPr>
            <w:rStyle w:val="Hyperlink"/>
          </w:rPr>
          <w:t>Financial Information Network (</w:t>
        </w:r>
        <w:proofErr w:type="spellStart"/>
        <w:r w:rsidRPr="000C1903">
          <w:rPr>
            <w:rStyle w:val="Hyperlink"/>
          </w:rPr>
          <w:t>Fi</w:t>
        </w:r>
        <w:proofErr w:type="spellEnd"/>
        <w:r w:rsidRPr="000C1903">
          <w:rPr>
            <w:rStyle w:val="Hyperlink"/>
          </w:rPr>
          <w:t>-Net) Reports (7-55)</w:t>
        </w:r>
      </w:hyperlink>
      <w:r w:rsidRPr="000C1903">
        <w:t xml:space="preserve"> Retain by the Division of Finance for 7 years and then destroy.</w:t>
      </w:r>
    </w:p>
    <w:p w:rsidR="002D4058" w:rsidRPr="000C1903" w:rsidRDefault="002D4058">
      <w:pPr>
        <w:rPr>
          <w:rFonts w:ascii="Times New Roman" w:hAnsi="Times New Roman" w:cs="Times New Roman"/>
          <w:sz w:val="24"/>
          <w:szCs w:val="24"/>
        </w:rPr>
      </w:pPr>
      <w:hyperlink r:id="rId43" w:anchor="30527" w:history="1">
        <w:r w:rsidRPr="000C1903">
          <w:rPr>
            <w:rStyle w:val="Hyperlink"/>
            <w:rFonts w:ascii="Times New Roman" w:hAnsi="Times New Roman" w:cs="Times New Roman"/>
            <w:sz w:val="24"/>
            <w:szCs w:val="24"/>
          </w:rPr>
          <w:t>Savings Bond Purchase Summary (10-20)</w:t>
        </w:r>
      </w:hyperlink>
      <w:r w:rsidRPr="000C1903">
        <w:rPr>
          <w:rFonts w:ascii="Times New Roman" w:hAnsi="Times New Roman" w:cs="Times New Roman"/>
          <w:sz w:val="24"/>
          <w:szCs w:val="24"/>
        </w:rPr>
        <w:t xml:space="preserve"> Retain by agency for 2 years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C552ED" w:rsidRPr="000C1903" w:rsidRDefault="00C552ED" w:rsidP="00C552ED">
      <w:pPr>
        <w:pStyle w:val="NormalWeb"/>
      </w:pPr>
      <w:hyperlink r:id="rId44" w:anchor="30715" w:history="1">
        <w:r w:rsidRPr="000C1903">
          <w:rPr>
            <w:rStyle w:val="Hyperlink"/>
          </w:rPr>
          <w:t>Check Copy Files (5-7)</w:t>
        </w:r>
      </w:hyperlink>
      <w:r w:rsidRPr="000C1903">
        <w:t xml:space="preserve"> Retain for 1 year and then destroy.</w:t>
      </w:r>
    </w:p>
    <w:p w:rsidR="00C552ED" w:rsidRPr="000C1903" w:rsidRDefault="00C552ED" w:rsidP="00C552ED">
      <w:pPr>
        <w:pStyle w:val="NormalWeb"/>
      </w:pPr>
      <w:hyperlink r:id="rId45" w:anchor="30716" w:history="1">
        <w:r w:rsidRPr="000C1903">
          <w:rPr>
            <w:rStyle w:val="Hyperlink"/>
          </w:rPr>
          <w:t>Check Registers (5-8)</w:t>
        </w:r>
      </w:hyperlink>
      <w:r w:rsidRPr="000C1903">
        <w:t xml:space="preserve"> Retain for 7 years and then destroy.</w:t>
      </w:r>
    </w:p>
    <w:p w:rsidR="00C552ED" w:rsidRPr="000C1903" w:rsidRDefault="00C552ED" w:rsidP="00C552ED">
      <w:pPr>
        <w:pStyle w:val="NormalWeb"/>
      </w:pPr>
      <w:hyperlink r:id="rId46" w:anchor="30718" w:history="1">
        <w:r w:rsidRPr="000C1903">
          <w:rPr>
            <w:rStyle w:val="Hyperlink"/>
          </w:rPr>
          <w:t>Checkbook Stubs (5-9)</w:t>
        </w:r>
      </w:hyperlink>
      <w:r w:rsidRPr="000C1903">
        <w:t xml:space="preserve"> Retain for 4 years and then destroy.</w:t>
      </w:r>
    </w:p>
    <w:p w:rsidR="00C552ED" w:rsidRPr="000C1903" w:rsidRDefault="00C552ED" w:rsidP="00C552ED">
      <w:pPr>
        <w:pStyle w:val="NormalWeb"/>
      </w:pPr>
      <w:hyperlink r:id="rId47" w:anchor="30719" w:history="1">
        <w:r w:rsidRPr="000C1903">
          <w:rPr>
            <w:rStyle w:val="Hyperlink"/>
          </w:rPr>
          <w:t>Daily Cash Reports (5-10)</w:t>
        </w:r>
      </w:hyperlink>
      <w:r w:rsidRPr="000C1903">
        <w:t xml:space="preserve"> Retain for 3 years and then destroy.</w:t>
      </w:r>
    </w:p>
    <w:p w:rsidR="00C552ED" w:rsidRPr="000C1903" w:rsidRDefault="00C552ED" w:rsidP="00C552ED">
      <w:pPr>
        <w:pStyle w:val="NormalWeb"/>
      </w:pPr>
      <w:hyperlink r:id="rId48" w:anchor="30721" w:history="1">
        <w:r w:rsidRPr="000C1903">
          <w:rPr>
            <w:rStyle w:val="Hyperlink"/>
          </w:rPr>
          <w:t>General Ledgers (5-12)</w:t>
        </w:r>
      </w:hyperlink>
      <w:r w:rsidRPr="000C1903">
        <w:t xml:space="preserve"> Retain for 10 years and then destroy (Utah Code 17-19-28 (2003)).</w:t>
      </w:r>
    </w:p>
    <w:p w:rsidR="00C552ED" w:rsidRPr="000C1903" w:rsidRDefault="00C552ED" w:rsidP="00C552ED">
      <w:pPr>
        <w:pStyle w:val="NormalWeb"/>
      </w:pPr>
      <w:hyperlink r:id="rId49" w:anchor="30722" w:history="1">
        <w:r w:rsidRPr="000C1903">
          <w:rPr>
            <w:rStyle w:val="Hyperlink"/>
          </w:rPr>
          <w:t>Interdepartmental Billings (5-13)</w:t>
        </w:r>
      </w:hyperlink>
      <w:r w:rsidRPr="000C1903">
        <w:t xml:space="preserve"> Retain for 3 years and then destroy.</w:t>
      </w:r>
    </w:p>
    <w:p w:rsidR="00C552ED" w:rsidRPr="000C1903" w:rsidRDefault="00C552ED" w:rsidP="00C552ED">
      <w:pPr>
        <w:pStyle w:val="NormalWeb"/>
      </w:pPr>
      <w:hyperlink r:id="rId50" w:anchor="30723" w:history="1">
        <w:r w:rsidRPr="000C1903">
          <w:rPr>
            <w:rStyle w:val="Hyperlink"/>
          </w:rPr>
          <w:t>Investment Accounting Daily Sheets (5-14)</w:t>
        </w:r>
      </w:hyperlink>
      <w:r w:rsidRPr="000C1903">
        <w:t xml:space="preserve"> Retain for 3 years and then destroy.</w:t>
      </w:r>
    </w:p>
    <w:p w:rsidR="00C552ED" w:rsidRPr="000C1903" w:rsidRDefault="00C552ED" w:rsidP="00C552ED">
      <w:pPr>
        <w:pStyle w:val="NormalWeb"/>
      </w:pPr>
      <w:hyperlink r:id="rId51" w:anchor="30724" w:history="1">
        <w:r w:rsidRPr="000C1903">
          <w:rPr>
            <w:rStyle w:val="Hyperlink"/>
          </w:rPr>
          <w:t>Investment Accounting Monthly Reports (5-15)</w:t>
        </w:r>
      </w:hyperlink>
      <w:r w:rsidRPr="000C1903">
        <w:t xml:space="preserve"> Retain for 5 years and then destroy.</w:t>
      </w:r>
    </w:p>
    <w:p w:rsidR="00C552ED" w:rsidRPr="000C1903" w:rsidRDefault="00C552ED" w:rsidP="00C552ED">
      <w:pPr>
        <w:pStyle w:val="NormalWeb"/>
      </w:pPr>
      <w:hyperlink r:id="rId52" w:anchor="30725" w:history="1">
        <w:r w:rsidRPr="000C1903">
          <w:rPr>
            <w:rStyle w:val="Hyperlink"/>
          </w:rPr>
          <w:t>Investment Registers (5-16)</w:t>
        </w:r>
      </w:hyperlink>
      <w:r w:rsidRPr="000C1903">
        <w:t xml:space="preserve"> Retain for 3 years and then destroy.</w:t>
      </w:r>
    </w:p>
    <w:p w:rsidR="00C552ED" w:rsidRPr="000C1903" w:rsidRDefault="00C552ED" w:rsidP="00C552ED">
      <w:pPr>
        <w:pStyle w:val="NormalWeb"/>
      </w:pPr>
      <w:hyperlink r:id="rId53" w:anchor="30727" w:history="1">
        <w:r w:rsidRPr="000C1903">
          <w:rPr>
            <w:rStyle w:val="Hyperlink"/>
          </w:rPr>
          <w:t>Refund Request (5-18)</w:t>
        </w:r>
      </w:hyperlink>
      <w:r w:rsidRPr="000C1903">
        <w:t xml:space="preserve"> Retain for 3 years and then destroy.</w:t>
      </w:r>
    </w:p>
    <w:p w:rsidR="00C552ED" w:rsidRPr="000C1903" w:rsidRDefault="00C552ED" w:rsidP="00C552ED">
      <w:pPr>
        <w:pStyle w:val="NormalWeb"/>
      </w:pPr>
      <w:hyperlink r:id="rId54" w:anchor="30717" w:history="1">
        <w:r w:rsidRPr="000C1903">
          <w:rPr>
            <w:rStyle w:val="Hyperlink"/>
          </w:rPr>
          <w:t>Unclaimed Checks/Warrants (5-25)</w:t>
        </w:r>
      </w:hyperlink>
      <w:r w:rsidRPr="000C1903">
        <w:t xml:space="preserve"> Retain for 1 year and then transfer to the State Treasurer, Unclaimed Property Division.</w:t>
      </w:r>
    </w:p>
    <w:p w:rsidR="00C552ED" w:rsidRPr="000C1903" w:rsidRDefault="00C552ED" w:rsidP="00C552ED">
      <w:pPr>
        <w:pStyle w:val="NormalWeb"/>
      </w:pPr>
      <w:hyperlink r:id="rId55" w:anchor="30734" w:history="1">
        <w:r w:rsidRPr="000C1903">
          <w:rPr>
            <w:rStyle w:val="Hyperlink"/>
          </w:rPr>
          <w:t>Warrant / Checks - Lost (5-26)</w:t>
        </w:r>
      </w:hyperlink>
      <w:r w:rsidRPr="000C1903">
        <w:t xml:space="preserve"> Retain for 1 year and then destroy.</w:t>
      </w:r>
    </w:p>
    <w:p w:rsidR="00C552ED" w:rsidRPr="000C1903" w:rsidRDefault="00C552ED" w:rsidP="00C552ED">
      <w:pPr>
        <w:pStyle w:val="NormalWeb"/>
      </w:pPr>
      <w:hyperlink r:id="rId56" w:anchor="30735" w:history="1">
        <w:r w:rsidRPr="000C1903">
          <w:rPr>
            <w:rStyle w:val="Hyperlink"/>
          </w:rPr>
          <w:t>Warrant / Check Redeemed (5-27)</w:t>
        </w:r>
      </w:hyperlink>
      <w:r w:rsidRPr="000C1903">
        <w:t xml:space="preserve"> Retain for 7 years and then destroy.</w:t>
      </w:r>
    </w:p>
    <w:p w:rsidR="00C552ED" w:rsidRPr="000C1903" w:rsidRDefault="00C552ED" w:rsidP="00C552ED">
      <w:pPr>
        <w:pStyle w:val="NormalWeb"/>
      </w:pPr>
      <w:hyperlink r:id="rId57" w:anchor="30737" w:history="1">
        <w:r w:rsidRPr="000C1903">
          <w:rPr>
            <w:rStyle w:val="Hyperlink"/>
          </w:rPr>
          <w:t>Warrant / Check Registers (5-28)</w:t>
        </w:r>
      </w:hyperlink>
      <w:r w:rsidRPr="000C1903">
        <w:t xml:space="preserve"> Retain for 7 years and then destroy.</w:t>
      </w:r>
    </w:p>
    <w:p w:rsidR="00C552ED" w:rsidRPr="000C1903" w:rsidRDefault="00C552ED" w:rsidP="00C552ED">
      <w:pPr>
        <w:pStyle w:val="NormalWeb"/>
      </w:pPr>
      <w:hyperlink r:id="rId58" w:anchor="30738" w:history="1">
        <w:r w:rsidRPr="000C1903">
          <w:rPr>
            <w:rStyle w:val="Hyperlink"/>
          </w:rPr>
          <w:t>Payment Requests (5-29)</w:t>
        </w:r>
      </w:hyperlink>
      <w:r w:rsidRPr="000C1903">
        <w:t xml:space="preserve"> Retain for 7 years and then destroy.</w:t>
      </w:r>
    </w:p>
    <w:p w:rsidR="00C552ED" w:rsidRPr="000C1903" w:rsidRDefault="00C552ED" w:rsidP="00C552ED">
      <w:pPr>
        <w:pStyle w:val="NormalWeb"/>
      </w:pPr>
      <w:hyperlink r:id="rId59" w:anchor="30739" w:history="1">
        <w:r w:rsidRPr="000C1903">
          <w:rPr>
            <w:rStyle w:val="Hyperlink"/>
          </w:rPr>
          <w:t>Warrant / Check Requests - Canceled (5-30)</w:t>
        </w:r>
      </w:hyperlink>
      <w:r w:rsidRPr="000C1903">
        <w:t xml:space="preserve"> Retain for 3 years and then destroy.</w:t>
      </w:r>
    </w:p>
    <w:p w:rsidR="00B46C7E" w:rsidRPr="000C1903" w:rsidRDefault="00B46C7E" w:rsidP="00B46C7E">
      <w:pPr>
        <w:pStyle w:val="NormalWeb"/>
      </w:pPr>
      <w:hyperlink r:id="rId60" w:anchor="30876" w:history="1">
        <w:r w:rsidRPr="000C1903">
          <w:rPr>
            <w:rStyle w:val="Hyperlink"/>
          </w:rPr>
          <w:t>Invoices (9-1)</w:t>
        </w:r>
      </w:hyperlink>
      <w:r w:rsidRPr="000C1903">
        <w:t xml:space="preserve"> Retain for 4 years and then destroy.</w:t>
      </w:r>
    </w:p>
    <w:p w:rsidR="00B46C7E" w:rsidRPr="000C1903" w:rsidRDefault="00B46C7E" w:rsidP="00B46C7E">
      <w:pPr>
        <w:pStyle w:val="NormalWeb"/>
      </w:pPr>
      <w:hyperlink r:id="rId61" w:anchor="30794" w:history="1">
        <w:proofErr w:type="gramStart"/>
        <w:r w:rsidRPr="000C1903">
          <w:rPr>
            <w:rStyle w:val="Hyperlink"/>
          </w:rPr>
          <w:t xml:space="preserve">Purchase Orders (9-4) </w:t>
        </w:r>
      </w:hyperlink>
      <w:r w:rsidRPr="000C1903">
        <w:t xml:space="preserve"> Retain for 4 years and then destroy</w:t>
      </w:r>
      <w:proofErr w:type="gramEnd"/>
      <w:r w:rsidRPr="000C1903">
        <w:t>.</w:t>
      </w:r>
    </w:p>
    <w:p w:rsidR="00B46C7E" w:rsidRPr="000C1903" w:rsidRDefault="00B46C7E" w:rsidP="00B46C7E">
      <w:pPr>
        <w:pStyle w:val="NormalWeb"/>
      </w:pPr>
      <w:hyperlink r:id="rId62" w:anchor="30797" w:history="1">
        <w:r w:rsidRPr="000C1903">
          <w:rPr>
            <w:rStyle w:val="Hyperlink"/>
          </w:rPr>
          <w:t>Vouchers (9-11)</w:t>
        </w:r>
      </w:hyperlink>
      <w:r w:rsidRPr="000C1903">
        <w:t xml:space="preserve"> Retain for 4 years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B46C7E" w:rsidRPr="000C1903" w:rsidRDefault="00B46C7E" w:rsidP="00EA6468">
      <w:pPr>
        <w:rPr>
          <w:rFonts w:ascii="Times New Roman" w:hAnsi="Times New Roman" w:cs="Times New Roman"/>
          <w:sz w:val="24"/>
          <w:szCs w:val="24"/>
        </w:rPr>
      </w:pPr>
      <w:hyperlink r:id="rId63" w:anchor="30067" w:history="1">
        <w:r w:rsidRPr="000C1903">
          <w:rPr>
            <w:rStyle w:val="Hyperlink"/>
            <w:rFonts w:ascii="Times New Roman" w:hAnsi="Times New Roman" w:cs="Times New Roman"/>
            <w:sz w:val="24"/>
            <w:szCs w:val="24"/>
          </w:rPr>
          <w:t>Check Registers (5-9)</w:t>
        </w:r>
      </w:hyperlink>
      <w:r w:rsidRPr="000C1903">
        <w:rPr>
          <w:rFonts w:ascii="Times New Roman" w:hAnsi="Times New Roman" w:cs="Times New Roman"/>
          <w:sz w:val="24"/>
          <w:szCs w:val="24"/>
        </w:rPr>
        <w:t xml:space="preserve"> </w:t>
      </w:r>
    </w:p>
    <w:p w:rsidR="00B46C7E" w:rsidRPr="000C1903" w:rsidRDefault="00B46C7E" w:rsidP="00EA6468">
      <w:pPr>
        <w:rPr>
          <w:rFonts w:ascii="Times New Roman" w:hAnsi="Times New Roman" w:cs="Times New Roman"/>
          <w:sz w:val="24"/>
          <w:szCs w:val="24"/>
        </w:rPr>
      </w:pPr>
      <w:hyperlink r:id="rId64" w:anchor="30072" w:history="1">
        <w:r w:rsidRPr="000C1903">
          <w:rPr>
            <w:rStyle w:val="Hyperlink"/>
            <w:rFonts w:ascii="Times New Roman" w:hAnsi="Times New Roman" w:cs="Times New Roman"/>
            <w:sz w:val="24"/>
            <w:szCs w:val="24"/>
          </w:rPr>
          <w:t>Investment Accounting Daily Sheets (5-14)</w:t>
        </w:r>
      </w:hyperlink>
    </w:p>
    <w:p w:rsidR="00B46C7E" w:rsidRPr="000C1903" w:rsidRDefault="00B46C7E" w:rsidP="00EA6468">
      <w:pPr>
        <w:rPr>
          <w:rFonts w:ascii="Times New Roman" w:hAnsi="Times New Roman" w:cs="Times New Roman"/>
          <w:sz w:val="24"/>
          <w:szCs w:val="24"/>
        </w:rPr>
      </w:pPr>
      <w:hyperlink r:id="rId65" w:anchor="30073" w:history="1">
        <w:r w:rsidRPr="000C1903">
          <w:rPr>
            <w:rStyle w:val="Hyperlink"/>
            <w:rFonts w:ascii="Times New Roman" w:hAnsi="Times New Roman" w:cs="Times New Roman"/>
            <w:sz w:val="24"/>
            <w:szCs w:val="24"/>
          </w:rPr>
          <w:t>Investment Registers (5-15)</w:t>
        </w:r>
      </w:hyperlink>
    </w:p>
    <w:p w:rsidR="00B46C7E" w:rsidRPr="000C1903" w:rsidRDefault="00B46C7E" w:rsidP="00EA6468">
      <w:pPr>
        <w:rPr>
          <w:rFonts w:ascii="Times New Roman" w:hAnsi="Times New Roman" w:cs="Times New Roman"/>
          <w:sz w:val="24"/>
          <w:szCs w:val="24"/>
        </w:rPr>
      </w:pPr>
      <w:hyperlink r:id="rId66" w:anchor="30086" w:history="1">
        <w:r w:rsidRPr="000C1903">
          <w:rPr>
            <w:rStyle w:val="Hyperlink"/>
            <w:rFonts w:ascii="Times New Roman" w:hAnsi="Times New Roman" w:cs="Times New Roman"/>
            <w:sz w:val="24"/>
            <w:szCs w:val="24"/>
          </w:rPr>
          <w:t>Warrant Registers (5-26)</w:t>
        </w:r>
      </w:hyperlink>
    </w:p>
    <w:p w:rsidR="00B46C7E" w:rsidRPr="000C1903" w:rsidRDefault="00B46C7E" w:rsidP="00EA6468">
      <w:pPr>
        <w:rPr>
          <w:rFonts w:ascii="Times New Roman" w:hAnsi="Times New Roman" w:cs="Times New Roman"/>
          <w:sz w:val="24"/>
          <w:szCs w:val="24"/>
        </w:rPr>
      </w:pPr>
      <w:hyperlink r:id="rId67" w:anchor="31871" w:history="1">
        <w:r w:rsidRPr="000C1903">
          <w:rPr>
            <w:rStyle w:val="Hyperlink"/>
            <w:rFonts w:ascii="Times New Roman" w:hAnsi="Times New Roman" w:cs="Times New Roman"/>
            <w:sz w:val="24"/>
            <w:szCs w:val="24"/>
          </w:rPr>
          <w:t>Investment Accounting Monthly Reports (5-34)</w:t>
        </w:r>
      </w:hyperlink>
    </w:p>
    <w:p w:rsidR="00B46C7E" w:rsidRPr="000C1903" w:rsidRDefault="00B46C7E" w:rsidP="00B46C7E">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school district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B46C7E" w:rsidRPr="000C1903" w:rsidRDefault="00B46C7E" w:rsidP="00B46C7E">
      <w:pPr>
        <w:pStyle w:val="NormalWeb"/>
      </w:pPr>
      <w:hyperlink r:id="rId68" w:anchor="31250" w:history="1">
        <w:r w:rsidRPr="000C1903">
          <w:rPr>
            <w:rStyle w:val="Hyperlink"/>
          </w:rPr>
          <w:t>Canceled Checks (5-30)</w:t>
        </w:r>
      </w:hyperlink>
      <w:r w:rsidRPr="000C1903">
        <w:t xml:space="preserve">  Retain for 7 years and then destroy.</w:t>
      </w:r>
    </w:p>
    <w:p w:rsidR="00B46C7E" w:rsidRDefault="00B46C7E" w:rsidP="00B46C7E">
      <w:pPr>
        <w:pStyle w:val="NormalWeb"/>
        <w:pBdr>
          <w:bottom w:val="single" w:sz="12" w:space="1" w:color="auto"/>
        </w:pBdr>
      </w:pPr>
      <w:hyperlink r:id="rId69" w:anchor="31251" w:history="1">
        <w:r w:rsidRPr="000C1903">
          <w:rPr>
            <w:rStyle w:val="Hyperlink"/>
          </w:rPr>
          <w:t>Check Registers (5-31)</w:t>
        </w:r>
      </w:hyperlink>
      <w:r w:rsidRPr="000C1903">
        <w:t xml:space="preserve">  Retain for 7 years and then destroy.</w:t>
      </w:r>
    </w:p>
    <w:p w:rsidR="000C1903" w:rsidRPr="000C1903" w:rsidRDefault="000C1903" w:rsidP="00B46C7E">
      <w:pPr>
        <w:pStyle w:val="NormalWeb"/>
        <w:pBdr>
          <w:bottom w:val="single" w:sz="12" w:space="1" w:color="auto"/>
        </w:pBd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-Budget Records-</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records are used to document the intended appropriation of funds. Information may include budget requests, proposals, and reports documenting the status of appropriations.</w:t>
      </w:r>
    </w:p>
    <w:p w:rsidR="006E1E72" w:rsidRPr="000C1903" w:rsidRDefault="006E1E72" w:rsidP="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Between 4-7 years and then destroy.</w:t>
      </w:r>
    </w:p>
    <w:p w:rsidR="009A6C74" w:rsidRPr="000C1903" w:rsidRDefault="009A6C74" w:rsidP="009A6C74">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state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2D4058" w:rsidRPr="000C1903" w:rsidRDefault="002D4058" w:rsidP="006E1E72">
      <w:pPr>
        <w:rPr>
          <w:rFonts w:ascii="Times New Roman" w:hAnsi="Times New Roman" w:cs="Times New Roman"/>
          <w:sz w:val="24"/>
          <w:szCs w:val="24"/>
        </w:rPr>
      </w:pPr>
      <w:hyperlink r:id="rId70" w:anchor="30390" w:history="1">
        <w:r w:rsidRPr="000C1903">
          <w:rPr>
            <w:rStyle w:val="Hyperlink"/>
            <w:rFonts w:ascii="Times New Roman" w:hAnsi="Times New Roman" w:cs="Times New Roman"/>
            <w:sz w:val="24"/>
            <w:szCs w:val="24"/>
          </w:rPr>
          <w:t>Annual Budget Reports (2-2)</w:t>
        </w:r>
      </w:hyperlink>
      <w:r w:rsidR="009A6C74" w:rsidRPr="000C1903">
        <w:rPr>
          <w:rFonts w:ascii="Times New Roman" w:hAnsi="Times New Roman" w:cs="Times New Roman"/>
          <w:sz w:val="24"/>
          <w:szCs w:val="24"/>
        </w:rPr>
        <w:t xml:space="preserve"> Permanent. Retain by agency for 7 years and then transfer to State Archives with authority to weed.</w:t>
      </w:r>
    </w:p>
    <w:p w:rsidR="002D4058" w:rsidRPr="000C1903" w:rsidRDefault="002D4058" w:rsidP="006E1E72">
      <w:pPr>
        <w:rPr>
          <w:rFonts w:ascii="Times New Roman" w:hAnsi="Times New Roman" w:cs="Times New Roman"/>
          <w:sz w:val="24"/>
          <w:szCs w:val="24"/>
        </w:rPr>
      </w:pPr>
      <w:hyperlink r:id="rId71" w:anchor="30393" w:history="1">
        <w:r w:rsidRPr="000C1903">
          <w:rPr>
            <w:rStyle w:val="Hyperlink"/>
            <w:rFonts w:ascii="Times New Roman" w:hAnsi="Times New Roman" w:cs="Times New Roman"/>
            <w:sz w:val="24"/>
            <w:szCs w:val="24"/>
          </w:rPr>
          <w:t>Budget Apportionment Files (2-5)</w:t>
        </w:r>
      </w:hyperlink>
      <w:r w:rsidR="009A6C74" w:rsidRPr="000C1903">
        <w:rPr>
          <w:rFonts w:ascii="Times New Roman" w:hAnsi="Times New Roman" w:cs="Times New Roman"/>
          <w:sz w:val="24"/>
          <w:szCs w:val="24"/>
        </w:rPr>
        <w:t xml:space="preserve"> Retain by agency for 3 years and then destroy.</w:t>
      </w:r>
    </w:p>
    <w:p w:rsidR="002D4058" w:rsidRPr="000C1903" w:rsidRDefault="002D4058" w:rsidP="006E1E72">
      <w:pPr>
        <w:rPr>
          <w:rFonts w:ascii="Times New Roman" w:hAnsi="Times New Roman" w:cs="Times New Roman"/>
          <w:sz w:val="24"/>
          <w:szCs w:val="24"/>
        </w:rPr>
      </w:pPr>
      <w:hyperlink r:id="rId72" w:anchor="30394" w:history="1">
        <w:r w:rsidRPr="000C1903">
          <w:rPr>
            <w:rStyle w:val="Hyperlink"/>
            <w:rFonts w:ascii="Times New Roman" w:hAnsi="Times New Roman" w:cs="Times New Roman"/>
            <w:sz w:val="24"/>
            <w:szCs w:val="24"/>
          </w:rPr>
          <w:t>Budget Background Records (2-6)</w:t>
        </w:r>
      </w:hyperlink>
      <w:r w:rsidR="009A6C74" w:rsidRPr="000C1903">
        <w:rPr>
          <w:rFonts w:ascii="Times New Roman" w:hAnsi="Times New Roman" w:cs="Times New Roman"/>
          <w:sz w:val="24"/>
          <w:szCs w:val="24"/>
        </w:rPr>
        <w:t xml:space="preserve"> Retain by agency for 3 years and then destroy.</w:t>
      </w:r>
    </w:p>
    <w:p w:rsidR="002D4058" w:rsidRPr="000C1903" w:rsidRDefault="002D4058" w:rsidP="006E1E72">
      <w:pPr>
        <w:rPr>
          <w:rFonts w:ascii="Times New Roman" w:hAnsi="Times New Roman" w:cs="Times New Roman"/>
          <w:sz w:val="24"/>
          <w:szCs w:val="24"/>
        </w:rPr>
      </w:pPr>
      <w:hyperlink r:id="rId73" w:anchor="30395" w:history="1">
        <w:r w:rsidRPr="000C1903">
          <w:rPr>
            <w:rStyle w:val="Hyperlink"/>
            <w:rFonts w:ascii="Times New Roman" w:hAnsi="Times New Roman" w:cs="Times New Roman"/>
            <w:sz w:val="24"/>
            <w:szCs w:val="24"/>
          </w:rPr>
          <w:t>Budget Estimates and Justification Files (2-7)</w:t>
        </w:r>
      </w:hyperlink>
      <w:r w:rsidR="009A6C74" w:rsidRPr="000C1903">
        <w:rPr>
          <w:rFonts w:ascii="Times New Roman" w:hAnsi="Times New Roman" w:cs="Times New Roman"/>
          <w:sz w:val="24"/>
          <w:szCs w:val="24"/>
        </w:rPr>
        <w:t xml:space="preserve"> Retain by agency for 3 years and then destroy.</w:t>
      </w:r>
    </w:p>
    <w:p w:rsidR="002D4058" w:rsidRPr="000C1903" w:rsidRDefault="002D4058" w:rsidP="006E1E72">
      <w:pPr>
        <w:rPr>
          <w:rFonts w:ascii="Times New Roman" w:hAnsi="Times New Roman" w:cs="Times New Roman"/>
          <w:sz w:val="24"/>
          <w:szCs w:val="24"/>
        </w:rPr>
      </w:pPr>
      <w:hyperlink r:id="rId74" w:anchor="30396" w:history="1">
        <w:r w:rsidRPr="000C1903">
          <w:rPr>
            <w:rStyle w:val="Hyperlink"/>
            <w:rFonts w:ascii="Times New Roman" w:hAnsi="Times New Roman" w:cs="Times New Roman"/>
            <w:sz w:val="24"/>
            <w:szCs w:val="24"/>
          </w:rPr>
          <w:t>Budget Policy Files (2-8)</w:t>
        </w:r>
      </w:hyperlink>
      <w:r w:rsidR="009A6C74" w:rsidRPr="000C1903">
        <w:rPr>
          <w:rFonts w:ascii="Times New Roman" w:hAnsi="Times New Roman" w:cs="Times New Roman"/>
          <w:sz w:val="24"/>
          <w:szCs w:val="24"/>
        </w:rPr>
        <w:t xml:space="preserve"> Permanent. Retain by agency for 7 years and then transfer to State Archives with authority to weed.</w:t>
      </w:r>
    </w:p>
    <w:p w:rsidR="009A6C74" w:rsidRPr="000C1903" w:rsidRDefault="009A6C74">
      <w:pPr>
        <w:rPr>
          <w:rFonts w:ascii="Times New Roman" w:hAnsi="Times New Roman" w:cs="Times New Roman"/>
          <w:sz w:val="24"/>
          <w:szCs w:val="24"/>
        </w:rPr>
      </w:pPr>
      <w:hyperlink r:id="rId75" w:anchor="30448" w:history="1">
        <w:r w:rsidRPr="000C1903">
          <w:rPr>
            <w:rStyle w:val="Hyperlink"/>
            <w:rFonts w:ascii="Times New Roman" w:hAnsi="Times New Roman" w:cs="Times New Roman"/>
            <w:sz w:val="24"/>
            <w:szCs w:val="24"/>
          </w:rPr>
          <w:t>Cost Report Data Files (7-16)</w:t>
        </w:r>
      </w:hyperlink>
      <w:r w:rsidRPr="000C1903">
        <w:rPr>
          <w:rFonts w:ascii="Times New Roman" w:hAnsi="Times New Roman" w:cs="Times New Roman"/>
          <w:sz w:val="24"/>
          <w:szCs w:val="24"/>
        </w:rPr>
        <w:t xml:space="preserve"> Retain by agency for 3 years and then destroy.</w:t>
      </w:r>
    </w:p>
    <w:p w:rsidR="009A6C74" w:rsidRPr="000C1903" w:rsidRDefault="009A6C74" w:rsidP="009A6C74">
      <w:pPr>
        <w:pStyle w:val="NormalWeb"/>
      </w:pPr>
      <w:hyperlink r:id="rId76" w:anchor="30457" w:history="1">
        <w:r w:rsidRPr="000C1903">
          <w:rPr>
            <w:rStyle w:val="Hyperlink"/>
          </w:rPr>
          <w:t xml:space="preserve">General Accounting Ledger (7-25) </w:t>
        </w:r>
      </w:hyperlink>
      <w:r w:rsidRPr="000C1903">
        <w:t xml:space="preserve"> Retain for 7 years and then destroy.</w:t>
      </w:r>
    </w:p>
    <w:p w:rsidR="009A6C74" w:rsidRPr="000C1903" w:rsidRDefault="009A6C74" w:rsidP="009A6C74">
      <w:pPr>
        <w:pStyle w:val="NormalWeb"/>
      </w:pPr>
      <w:hyperlink r:id="rId77" w:anchor="30465" w:history="1">
        <w:r w:rsidRPr="000C1903">
          <w:rPr>
            <w:rStyle w:val="Hyperlink"/>
          </w:rPr>
          <w:t>Petty Cash Records (7-33)</w:t>
        </w:r>
      </w:hyperlink>
      <w:r w:rsidRPr="000C1903">
        <w:t xml:space="preserve"> Retain by agency for 3 years and then destroy.</w:t>
      </w:r>
    </w:p>
    <w:p w:rsidR="009A6C74" w:rsidRPr="000C1903" w:rsidRDefault="009A6C74" w:rsidP="009A6C74">
      <w:pPr>
        <w:pStyle w:val="NormalWeb"/>
      </w:pPr>
      <w:hyperlink r:id="rId78" w:anchor="31374" w:history="1">
        <w:r w:rsidRPr="000C1903">
          <w:rPr>
            <w:rStyle w:val="Hyperlink"/>
          </w:rPr>
          <w:t>Journal Entry Records (7-52)</w:t>
        </w:r>
      </w:hyperlink>
      <w:r w:rsidRPr="000C1903">
        <w:t xml:space="preserve"> Retain by the Division of Finance for 10 years and then destroy.</w:t>
      </w:r>
    </w:p>
    <w:p w:rsidR="009A6C74" w:rsidRPr="000C1903" w:rsidRDefault="009A6C74" w:rsidP="009A6C74">
      <w:pPr>
        <w:pStyle w:val="NormalWeb"/>
      </w:pPr>
      <w:hyperlink r:id="rId79" w:anchor="31944" w:history="1">
        <w:r w:rsidRPr="000C1903">
          <w:rPr>
            <w:rStyle w:val="Hyperlink"/>
          </w:rPr>
          <w:t>Financial Information Network (</w:t>
        </w:r>
        <w:proofErr w:type="spellStart"/>
        <w:r w:rsidRPr="000C1903">
          <w:rPr>
            <w:rStyle w:val="Hyperlink"/>
          </w:rPr>
          <w:t>Fi</w:t>
        </w:r>
        <w:proofErr w:type="spellEnd"/>
        <w:r w:rsidRPr="000C1903">
          <w:rPr>
            <w:rStyle w:val="Hyperlink"/>
          </w:rPr>
          <w:t>-Net) Reports (7-55)</w:t>
        </w:r>
      </w:hyperlink>
      <w:r w:rsidRPr="000C1903">
        <w:t xml:space="preserve"> Retain by the Division of Finance for 7 years and then destroy.</w:t>
      </w:r>
    </w:p>
    <w:p w:rsidR="009A6C74" w:rsidRPr="000C1903" w:rsidRDefault="009A6C74" w:rsidP="009A6C74">
      <w:pPr>
        <w:pStyle w:val="NormalWeb"/>
      </w:pPr>
      <w:hyperlink r:id="rId80" w:anchor="30509" w:history="1">
        <w:r w:rsidRPr="000C1903">
          <w:rPr>
            <w:rStyle w:val="Hyperlink"/>
          </w:rPr>
          <w:t>Budget Authorization Records (10-2)</w:t>
        </w:r>
      </w:hyperlink>
      <w:r w:rsidRPr="000C1903">
        <w:t xml:space="preserve">  Retain for 2 years and then </w:t>
      </w:r>
      <w:proofErr w:type="gramStart"/>
      <w:r w:rsidRPr="000C1903">
        <w:t>destroy</w:t>
      </w:r>
      <w:proofErr w:type="gramEnd"/>
      <w:r w:rsidRPr="000C1903">
        <w:t>.</w:t>
      </w:r>
    </w:p>
    <w:p w:rsidR="009A6C74" w:rsidRPr="000C1903" w:rsidRDefault="009A6C74" w:rsidP="009A6C74">
      <w:pPr>
        <w:pStyle w:val="NormalWeb"/>
      </w:pPr>
      <w:hyperlink r:id="rId81" w:anchor="30528" w:history="1">
        <w:r w:rsidRPr="000C1903">
          <w:rPr>
            <w:rStyle w:val="Hyperlink"/>
          </w:rPr>
          <w:t>Schedule Six Planning Report (10-21)</w:t>
        </w:r>
      </w:hyperlink>
      <w:r w:rsidRPr="000C1903">
        <w:t xml:space="preserve"> Retain by the Division of Finance for 3 years and then destroy.</w:t>
      </w:r>
    </w:p>
    <w:p w:rsidR="009A6C74" w:rsidRPr="000C1903" w:rsidRDefault="009A6C74" w:rsidP="009A6C74">
      <w:pPr>
        <w:pStyle w:val="NormalWeb"/>
      </w:pPr>
      <w:hyperlink r:id="rId82" w:anchor="30529" w:history="1">
        <w:r w:rsidRPr="000C1903">
          <w:rPr>
            <w:rStyle w:val="Hyperlink"/>
          </w:rPr>
          <w:t>Schedule Six Position Control Reports (10-22)</w:t>
        </w:r>
      </w:hyperlink>
      <w:r w:rsidRPr="000C1903">
        <w:t xml:space="preserve"> Retain by the Division of Finance for 2 years and then destroy.</w:t>
      </w:r>
    </w:p>
    <w:p w:rsidR="00B46C7E"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B46C7E" w:rsidRPr="000C1903" w:rsidRDefault="00B46C7E" w:rsidP="00B46C7E">
      <w:pPr>
        <w:pStyle w:val="NormalWeb"/>
      </w:pPr>
      <w:hyperlink r:id="rId83" w:anchor="30696" w:history="1">
        <w:r w:rsidRPr="000C1903">
          <w:rPr>
            <w:rStyle w:val="Hyperlink"/>
          </w:rPr>
          <w:t>Budget Apportionment Records (3-2)</w:t>
        </w:r>
      </w:hyperlink>
      <w:r w:rsidRPr="000C1903">
        <w:t xml:space="preserve"> Retain for 5 years after close of the fiscal year and then </w:t>
      </w:r>
      <w:proofErr w:type="gramStart"/>
      <w:r w:rsidRPr="000C1903">
        <w:t>destroy</w:t>
      </w:r>
      <w:proofErr w:type="gramEnd"/>
      <w:r w:rsidRPr="000C1903">
        <w:t>.</w:t>
      </w:r>
    </w:p>
    <w:p w:rsidR="00B46C7E" w:rsidRPr="000C1903" w:rsidRDefault="00B46C7E" w:rsidP="00B46C7E">
      <w:pPr>
        <w:pStyle w:val="NormalWeb"/>
      </w:pPr>
      <w:hyperlink r:id="rId84" w:anchor="30697" w:history="1">
        <w:r w:rsidRPr="000C1903">
          <w:rPr>
            <w:rStyle w:val="Hyperlink"/>
          </w:rPr>
          <w:t>Budget Background Records (3-3)</w:t>
        </w:r>
      </w:hyperlink>
      <w:r w:rsidRPr="000C1903">
        <w:t xml:space="preserve"> Retain for 2 years and then </w:t>
      </w:r>
      <w:proofErr w:type="gramStart"/>
      <w:r w:rsidRPr="000C1903">
        <w:t>destroy</w:t>
      </w:r>
      <w:proofErr w:type="gramEnd"/>
      <w:r w:rsidRPr="000C1903">
        <w:t>.</w:t>
      </w:r>
    </w:p>
    <w:p w:rsidR="00B46C7E" w:rsidRPr="000C1903" w:rsidRDefault="00B46C7E" w:rsidP="00B46C7E">
      <w:pPr>
        <w:pStyle w:val="NormalWeb"/>
      </w:pPr>
      <w:hyperlink r:id="rId85" w:anchor="30698" w:history="1">
        <w:r w:rsidRPr="000C1903">
          <w:rPr>
            <w:rStyle w:val="Hyperlink"/>
          </w:rPr>
          <w:t>Budget Estimates and Justification Files (3-4)</w:t>
        </w:r>
      </w:hyperlink>
      <w:r w:rsidRPr="000C1903">
        <w:t xml:space="preserve"> Retain for 5 years and then destroy.</w:t>
      </w:r>
    </w:p>
    <w:p w:rsidR="00B46C7E" w:rsidRPr="000C1903" w:rsidRDefault="00B46C7E" w:rsidP="00B46C7E">
      <w:pPr>
        <w:pStyle w:val="NormalWeb"/>
      </w:pPr>
      <w:hyperlink r:id="rId86" w:anchor="30699" w:history="1">
        <w:r w:rsidRPr="000C1903">
          <w:rPr>
            <w:rStyle w:val="Hyperlink"/>
          </w:rPr>
          <w:t>Budget Information Files (3-5)</w:t>
        </w:r>
      </w:hyperlink>
      <w:r w:rsidRPr="000C1903">
        <w:t xml:space="preserve"> Retain for 1 year after budget has been adopted and then destroy.</w:t>
      </w:r>
    </w:p>
    <w:p w:rsidR="00B46C7E" w:rsidRPr="000C1903" w:rsidRDefault="00B46C7E" w:rsidP="00B46C7E">
      <w:pPr>
        <w:pStyle w:val="NormalWeb"/>
      </w:pPr>
      <w:hyperlink r:id="rId87" w:anchor="30701" w:history="1">
        <w:r w:rsidRPr="000C1903">
          <w:rPr>
            <w:rStyle w:val="Hyperlink"/>
          </w:rPr>
          <w:t>Budget Working Files (3-6)</w:t>
        </w:r>
      </w:hyperlink>
      <w:r w:rsidRPr="000C1903">
        <w:t xml:space="preserve"> Retain for 1 year after the close of the calendar year covered by the budget.</w:t>
      </w:r>
    </w:p>
    <w:p w:rsidR="00B46C7E" w:rsidRPr="000C1903" w:rsidRDefault="00B46C7E" w:rsidP="00B46C7E">
      <w:pPr>
        <w:pStyle w:val="NormalWeb"/>
      </w:pPr>
      <w:hyperlink r:id="rId88" w:anchor="30702" w:history="1">
        <w:r w:rsidRPr="000C1903">
          <w:rPr>
            <w:rStyle w:val="Hyperlink"/>
          </w:rPr>
          <w:t>Tentative Budget Files (3-7)</w:t>
        </w:r>
      </w:hyperlink>
      <w:r w:rsidRPr="000C1903">
        <w:t xml:space="preserve"> Retain for 5 years and then destroy.</w:t>
      </w:r>
    </w:p>
    <w:p w:rsidR="00B46C7E" w:rsidRPr="000C1903" w:rsidRDefault="00B46C7E" w:rsidP="00B46C7E">
      <w:pPr>
        <w:pStyle w:val="NormalWeb"/>
      </w:pPr>
      <w:hyperlink r:id="rId89" w:anchor="31739" w:history="1">
        <w:r w:rsidRPr="000C1903">
          <w:rPr>
            <w:rStyle w:val="Hyperlink"/>
          </w:rPr>
          <w:t>Periodic Budget Reports (3-8)</w:t>
        </w:r>
      </w:hyperlink>
      <w:r w:rsidRPr="000C1903">
        <w:t xml:space="preserve"> Retain for 1 year or until administrative need ends and then destroy.</w:t>
      </w:r>
    </w:p>
    <w:p w:rsidR="00B46C7E" w:rsidRPr="000C1903" w:rsidRDefault="00B46C7E" w:rsidP="00B46C7E">
      <w:pPr>
        <w:pStyle w:val="NormalWeb"/>
      </w:pPr>
      <w:hyperlink r:id="rId90" w:anchor="31767" w:history="1">
        <w:r w:rsidRPr="000C1903">
          <w:rPr>
            <w:rStyle w:val="Hyperlink"/>
          </w:rPr>
          <w:t>Regular Budget Reports (3-9)</w:t>
        </w:r>
      </w:hyperlink>
      <w:r w:rsidRPr="000C1903">
        <w:t xml:space="preserve"> Retain for 3 years and then destroy.</w:t>
      </w:r>
    </w:p>
    <w:p w:rsidR="00B46C7E" w:rsidRPr="000C1903" w:rsidRDefault="00B46C7E" w:rsidP="00B46C7E">
      <w:pPr>
        <w:pStyle w:val="NormalWeb"/>
      </w:pPr>
      <w:hyperlink r:id="rId91" w:anchor="30753" w:history="1">
        <w:r w:rsidRPr="000C1903">
          <w:rPr>
            <w:rStyle w:val="Hyperlink"/>
          </w:rPr>
          <w:t>Budget Authorization Reference Files (7-2)</w:t>
        </w:r>
      </w:hyperlink>
      <w:r w:rsidRPr="000C1903">
        <w:t xml:space="preserve"> Retain until superseded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lastRenderedPageBreak/>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B46C7E" w:rsidRPr="000C1903" w:rsidRDefault="00B46C7E" w:rsidP="00B46C7E">
      <w:pPr>
        <w:pStyle w:val="NormalWeb"/>
      </w:pPr>
      <w:hyperlink r:id="rId92" w:anchor="30047" w:history="1">
        <w:r w:rsidRPr="000C1903">
          <w:rPr>
            <w:rStyle w:val="Hyperlink"/>
          </w:rPr>
          <w:t>Budget Apportionment Records (3-2)</w:t>
        </w:r>
      </w:hyperlink>
      <w:r w:rsidRPr="000C1903">
        <w:t xml:space="preserve"> Retain for 5 years after close of the fiscal year and then </w:t>
      </w:r>
      <w:proofErr w:type="gramStart"/>
      <w:r w:rsidRPr="000C1903">
        <w:t>destroy</w:t>
      </w:r>
      <w:proofErr w:type="gramEnd"/>
      <w:r w:rsidRPr="000C1903">
        <w:t>.</w:t>
      </w:r>
    </w:p>
    <w:p w:rsidR="00B46C7E" w:rsidRPr="000C1903" w:rsidRDefault="00B46C7E" w:rsidP="00B46C7E">
      <w:pPr>
        <w:pStyle w:val="NormalWeb"/>
      </w:pPr>
      <w:hyperlink r:id="rId93" w:anchor="30048" w:history="1">
        <w:r w:rsidRPr="000C1903">
          <w:rPr>
            <w:rStyle w:val="Hyperlink"/>
          </w:rPr>
          <w:t>Budget Background Records (3-3)</w:t>
        </w:r>
      </w:hyperlink>
      <w:r w:rsidRPr="000C1903">
        <w:t xml:space="preserve"> Retain for 2 years and then </w:t>
      </w:r>
      <w:proofErr w:type="gramStart"/>
      <w:r w:rsidRPr="000C1903">
        <w:t>destroy</w:t>
      </w:r>
      <w:proofErr w:type="gramEnd"/>
      <w:r w:rsidRPr="000C1903">
        <w:t>.</w:t>
      </w:r>
    </w:p>
    <w:p w:rsidR="00B46C7E" w:rsidRPr="000C1903" w:rsidRDefault="00B46C7E" w:rsidP="00B46C7E">
      <w:pPr>
        <w:pStyle w:val="NormalWeb"/>
      </w:pPr>
      <w:hyperlink r:id="rId94" w:anchor="30049" w:history="1">
        <w:r w:rsidRPr="000C1903">
          <w:rPr>
            <w:rStyle w:val="Hyperlink"/>
          </w:rPr>
          <w:t>Budget Estimates and Justification Files (3-4)</w:t>
        </w:r>
      </w:hyperlink>
      <w:r w:rsidRPr="000C1903">
        <w:t xml:space="preserve"> Retain for 5 years and then destroy.</w:t>
      </w:r>
    </w:p>
    <w:p w:rsidR="00B46C7E" w:rsidRPr="000C1903" w:rsidRDefault="00B46C7E" w:rsidP="00B46C7E">
      <w:pPr>
        <w:pStyle w:val="NormalWeb"/>
      </w:pPr>
      <w:hyperlink r:id="rId95" w:anchor="30050" w:history="1">
        <w:r w:rsidRPr="000C1903">
          <w:rPr>
            <w:rStyle w:val="Hyperlink"/>
          </w:rPr>
          <w:t>Budget Information Files (3-5)</w:t>
        </w:r>
      </w:hyperlink>
      <w:r w:rsidRPr="000C1903">
        <w:t xml:space="preserve"> Retain for 2 years after budget has been adopted and then destroy.</w:t>
      </w:r>
    </w:p>
    <w:p w:rsidR="00B46C7E" w:rsidRPr="000C1903" w:rsidRDefault="00B46C7E" w:rsidP="00B46C7E">
      <w:pPr>
        <w:pStyle w:val="NormalWeb"/>
      </w:pPr>
      <w:hyperlink r:id="rId96" w:anchor="30051" w:history="1">
        <w:proofErr w:type="gramStart"/>
        <w:r w:rsidRPr="000C1903">
          <w:rPr>
            <w:rStyle w:val="Hyperlink"/>
          </w:rPr>
          <w:t>Budget Message (3-6)</w:t>
        </w:r>
      </w:hyperlink>
      <w:r w:rsidRPr="000C1903">
        <w:t xml:space="preserve"> Retain for 2 years after the close of the calendar year covered by the budget.</w:t>
      </w:r>
      <w:proofErr w:type="gramEnd"/>
    </w:p>
    <w:p w:rsidR="00B46C7E" w:rsidRPr="000C1903" w:rsidRDefault="00B46C7E" w:rsidP="00B46C7E">
      <w:pPr>
        <w:pStyle w:val="NormalWeb"/>
      </w:pPr>
      <w:hyperlink r:id="rId97" w:anchor="30052" w:history="1">
        <w:r w:rsidRPr="000C1903">
          <w:rPr>
            <w:rStyle w:val="Hyperlink"/>
          </w:rPr>
          <w:t>Periodic Budget Reports (3-7)</w:t>
        </w:r>
      </w:hyperlink>
      <w:r w:rsidRPr="000C1903">
        <w:t xml:space="preserve"> Retain for 1 year or until administrative need ends and then destroy.</w:t>
      </w:r>
    </w:p>
    <w:p w:rsidR="005F66AA" w:rsidRPr="000C1903" w:rsidRDefault="00B46C7E" w:rsidP="005F66AA">
      <w:pPr>
        <w:pStyle w:val="NormalWeb"/>
      </w:pPr>
      <w:hyperlink r:id="rId98" w:anchor="30053" w:history="1">
        <w:r w:rsidRPr="000C1903">
          <w:rPr>
            <w:rStyle w:val="Hyperlink"/>
          </w:rPr>
          <w:t>Tentative Budget Files (3-8)</w:t>
        </w:r>
      </w:hyperlink>
      <w:r w:rsidR="005F66AA" w:rsidRPr="000C1903">
        <w:t xml:space="preserve"> Retain for 5 years and then destroy.</w:t>
      </w:r>
    </w:p>
    <w:p w:rsidR="005F66AA" w:rsidRPr="000C1903" w:rsidRDefault="00B46C7E" w:rsidP="005F66AA">
      <w:pPr>
        <w:pStyle w:val="NormalWeb"/>
      </w:pPr>
      <w:hyperlink r:id="rId99" w:anchor="31866" w:history="1">
        <w:r w:rsidRPr="000C1903">
          <w:rPr>
            <w:rStyle w:val="Hyperlink"/>
          </w:rPr>
          <w:t>Budget Working Files (3-9)</w:t>
        </w:r>
      </w:hyperlink>
      <w:r w:rsidR="005F66AA" w:rsidRPr="000C1903">
        <w:t xml:space="preserve"> Retain for 2 years after the close of the calendar year covered by the budget.</w:t>
      </w:r>
    </w:p>
    <w:p w:rsidR="005F66AA" w:rsidRPr="000C1903" w:rsidRDefault="00B46C7E" w:rsidP="005F66AA">
      <w:pPr>
        <w:pStyle w:val="NormalWeb"/>
      </w:pPr>
      <w:hyperlink r:id="rId100" w:anchor="31867" w:history="1">
        <w:r w:rsidRPr="000C1903">
          <w:rPr>
            <w:rStyle w:val="Hyperlink"/>
          </w:rPr>
          <w:t>Regular Budget Reports (3-10)</w:t>
        </w:r>
      </w:hyperlink>
      <w:r w:rsidR="005F66AA" w:rsidRPr="000C1903">
        <w:t xml:space="preserve"> Retain for 3 years and then destroy.</w:t>
      </w:r>
    </w:p>
    <w:p w:rsidR="005F66AA" w:rsidRPr="000C1903" w:rsidRDefault="005F66AA" w:rsidP="005F66AA">
      <w:pPr>
        <w:pStyle w:val="NormalWeb"/>
      </w:pPr>
      <w:hyperlink r:id="rId101" w:anchor="30106" w:history="1">
        <w:r w:rsidRPr="000C1903">
          <w:rPr>
            <w:rStyle w:val="Hyperlink"/>
          </w:rPr>
          <w:t>Budget Authorization Reference Files (8-2)</w:t>
        </w:r>
      </w:hyperlink>
      <w:r w:rsidRPr="000C1903">
        <w:t xml:space="preserve">  Retain until superseded and then destroy.</w:t>
      </w:r>
    </w:p>
    <w:p w:rsidR="00B46C7E" w:rsidRPr="000C1903" w:rsidRDefault="00B46C7E" w:rsidP="00B46C7E">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school district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5F66AA" w:rsidRDefault="005F66AA" w:rsidP="005F66AA">
      <w:pPr>
        <w:pStyle w:val="NormalWeb"/>
        <w:pBdr>
          <w:bottom w:val="single" w:sz="12" w:space="1" w:color="auto"/>
        </w:pBdr>
      </w:pPr>
      <w:hyperlink r:id="rId102" w:anchor="31996" w:history="1">
        <w:r w:rsidRPr="000C1903">
          <w:rPr>
            <w:rStyle w:val="Hyperlink"/>
          </w:rPr>
          <w:t>Budget Authorization Reference Files (6-2)</w:t>
        </w:r>
      </w:hyperlink>
      <w:r w:rsidRPr="000C1903">
        <w:t xml:space="preserve"> Retain until superseded and then destroy.</w:t>
      </w:r>
    </w:p>
    <w:p w:rsidR="000C1903" w:rsidRDefault="000C1903" w:rsidP="005F66AA">
      <w:pPr>
        <w:pStyle w:val="NormalWeb"/>
        <w:pBdr>
          <w:bottom w:val="single" w:sz="12" w:space="1" w:color="auto"/>
        </w:pBd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 Annual Financial Budget –</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 budget is a plan for financial operations for a fiscal year. It may be certified by a budget officer and filed with the state auditor.</w:t>
      </w:r>
    </w:p>
    <w:p w:rsidR="006E1E72" w:rsidRPr="000C1903" w:rsidRDefault="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Permanent. Transfer to the Archives.</w:t>
      </w:r>
    </w:p>
    <w:p w:rsidR="009A6C74" w:rsidRPr="000C1903" w:rsidRDefault="009A6C74" w:rsidP="009A6C74">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5F66AA" w:rsidRPr="000C1903" w:rsidRDefault="005F66AA" w:rsidP="005F66AA">
      <w:pPr>
        <w:pStyle w:val="NormalWeb"/>
      </w:pPr>
      <w:hyperlink r:id="rId103" w:anchor="30695" w:history="1">
        <w:proofErr w:type="gramStart"/>
        <w:r w:rsidRPr="000C1903">
          <w:rPr>
            <w:rStyle w:val="Hyperlink"/>
          </w:rPr>
          <w:t>Annual Budget (3-1)</w:t>
        </w:r>
      </w:hyperlink>
      <w:r w:rsidRPr="000C1903">
        <w:t xml:space="preserve"> Permanent.</w:t>
      </w:r>
      <w:proofErr w:type="gramEnd"/>
      <w:r w:rsidRPr="000C1903">
        <w:t xml:space="preserve"> </w:t>
      </w:r>
      <w:proofErr w:type="gramStart"/>
      <w:r w:rsidRPr="000C1903">
        <w:t>May be transferred to the State Archives.</w:t>
      </w:r>
      <w:proofErr w:type="gramEnd"/>
    </w:p>
    <w:p w:rsidR="005F66AA" w:rsidRPr="000C1903" w:rsidRDefault="005F66AA" w:rsidP="005F66AA">
      <w:pPr>
        <w:pStyle w:val="NormalWeb"/>
      </w:pPr>
      <w:hyperlink r:id="rId104" w:anchor="30711" w:history="1">
        <w:proofErr w:type="gramStart"/>
        <w:r w:rsidRPr="000C1903">
          <w:rPr>
            <w:rStyle w:val="Hyperlink"/>
          </w:rPr>
          <w:t>Annual Financial Reports (5-3)</w:t>
        </w:r>
      </w:hyperlink>
      <w:r w:rsidRPr="000C1903">
        <w:t xml:space="preserve">  Permanent.</w:t>
      </w:r>
      <w:proofErr w:type="gramEnd"/>
      <w:r w:rsidRPr="000C1903">
        <w:t xml:space="preserve"> </w:t>
      </w:r>
      <w:proofErr w:type="gramStart"/>
      <w:r w:rsidRPr="000C1903">
        <w:t>May be transferred to the State Archives.</w:t>
      </w:r>
      <w:proofErr w:type="gramEnd"/>
    </w:p>
    <w:p w:rsidR="005F66AA" w:rsidRPr="000C1903" w:rsidRDefault="005F66AA" w:rsidP="005F66AA">
      <w:pPr>
        <w:pStyle w:val="NormalWeb"/>
      </w:pPr>
      <w:hyperlink r:id="rId105" w:anchor="30668" w:history="1">
        <w:proofErr w:type="gramStart"/>
        <w:r w:rsidRPr="000C1903">
          <w:rPr>
            <w:rStyle w:val="Hyperlink"/>
          </w:rPr>
          <w:t>Auditor's Annual Reports (13-8)</w:t>
        </w:r>
      </w:hyperlink>
      <w:r w:rsidRPr="000C1903">
        <w:t xml:space="preserve"> Retain for 10 years and then destroy,</w:t>
      </w:r>
      <w:proofErr w:type="gramEnd"/>
      <w:r w:rsidRPr="000C1903">
        <w:t xml:space="preserve"> if County Recorder maintains official copy. Permanent, if Auditor's copy is the official copy.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5F66AA" w:rsidRDefault="005F66AA" w:rsidP="00EA6468">
      <w:pPr>
        <w:pBdr>
          <w:bottom w:val="single" w:sz="12" w:space="1" w:color="auto"/>
        </w:pBdr>
        <w:rPr>
          <w:rFonts w:ascii="Times New Roman" w:hAnsi="Times New Roman" w:cs="Times New Roman"/>
          <w:sz w:val="24"/>
          <w:szCs w:val="24"/>
        </w:rPr>
      </w:pPr>
      <w:hyperlink r:id="rId106" w:anchor="30046" w:history="1">
        <w:proofErr w:type="gramStart"/>
        <w:r w:rsidRPr="000C1903">
          <w:rPr>
            <w:rStyle w:val="Hyperlink"/>
            <w:rFonts w:ascii="Times New Roman" w:hAnsi="Times New Roman" w:cs="Times New Roman"/>
            <w:sz w:val="24"/>
            <w:szCs w:val="24"/>
          </w:rPr>
          <w:t>Annual Budget (3-1)</w:t>
        </w:r>
      </w:hyperlink>
      <w:r w:rsidRPr="000C1903">
        <w:rPr>
          <w:rFonts w:ascii="Times New Roman" w:hAnsi="Times New Roman" w:cs="Times New Roman"/>
          <w:sz w:val="24"/>
          <w:szCs w:val="24"/>
        </w:rPr>
        <w:t xml:space="preserve"> Permanent.</w:t>
      </w:r>
      <w:proofErr w:type="gramEnd"/>
    </w:p>
    <w:p w:rsidR="002D10A9" w:rsidRDefault="002D10A9" w:rsidP="00EA6468">
      <w:pPr>
        <w:pBdr>
          <w:bottom w:val="single" w:sz="12" w:space="1" w:color="auto"/>
        </w:pBdr>
        <w:rPr>
          <w:rFonts w:ascii="Times New Roman" w:hAnsi="Times New Roman" w:cs="Times New Roman"/>
          <w:sz w:val="24"/>
          <w:szCs w:val="24"/>
        </w:rP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 Trust Financial Records –</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are records related to monies handled under the terms of a trust. Information may include property taxes, insurance premiums, mortgage and related records.</w:t>
      </w:r>
    </w:p>
    <w:p w:rsidR="006E1E72" w:rsidRPr="000C1903" w:rsidRDefault="006E1E72" w:rsidP="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Between 4-7 years after final action and then destroy.</w:t>
      </w:r>
    </w:p>
    <w:p w:rsidR="009A6C74" w:rsidRDefault="009A6C74" w:rsidP="009A6C74">
      <w:pPr>
        <w:pBdr>
          <w:bottom w:val="single" w:sz="12" w:space="1" w:color="auto"/>
        </w:pBdr>
        <w:rPr>
          <w:rFonts w:ascii="Times New Roman" w:hAnsi="Times New Roman" w:cs="Times New Roman"/>
          <w:sz w:val="24"/>
          <w:szCs w:val="24"/>
        </w:rPr>
      </w:pPr>
      <w:r w:rsidRPr="000C1903">
        <w:rPr>
          <w:rFonts w:ascii="Times New Roman" w:hAnsi="Times New Roman" w:cs="Times New Roman"/>
          <w:sz w:val="24"/>
          <w:szCs w:val="24"/>
        </w:rPr>
        <w:t>No schedules will be overwritten by this schedule.</w:t>
      </w:r>
    </w:p>
    <w:p w:rsidR="002D10A9" w:rsidRPr="000C1903" w:rsidRDefault="002D10A9" w:rsidP="009A6C74">
      <w:pPr>
        <w:pBdr>
          <w:bottom w:val="single" w:sz="12" w:space="1" w:color="auto"/>
        </w:pBdr>
        <w:rPr>
          <w:rFonts w:ascii="Times New Roman" w:hAnsi="Times New Roman" w:cs="Times New Roman"/>
          <w:sz w:val="24"/>
          <w:szCs w:val="24"/>
        </w:rP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 Grant and Other Federal Financial Assistance Records-</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records document grants received by governmental entities, which may contain applications, notice of award, program reports, correspondence, and related records.</w:t>
      </w:r>
    </w:p>
    <w:p w:rsidR="006E1E72" w:rsidRPr="000C1903" w:rsidRDefault="006E1E72" w:rsidP="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Between 3-8 years after final action and then destroy.</w:t>
      </w:r>
    </w:p>
    <w:p w:rsidR="009A6C74" w:rsidRPr="000C1903" w:rsidRDefault="009A6C74" w:rsidP="009A6C74">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state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7118EC" w:rsidRPr="000C1903" w:rsidRDefault="009A6C74" w:rsidP="007118EC">
      <w:pPr>
        <w:pStyle w:val="NormalWeb"/>
      </w:pPr>
      <w:hyperlink r:id="rId107" w:anchor="30391" w:history="1">
        <w:r w:rsidRPr="000C1903">
          <w:rPr>
            <w:rStyle w:val="Hyperlink"/>
          </w:rPr>
          <w:t>Block Grant Monthly Reports (2-3)</w:t>
        </w:r>
      </w:hyperlink>
      <w:r w:rsidR="007118EC" w:rsidRPr="000C1903">
        <w:t xml:space="preserve"> Retain by agency for 3 years and then destroy.</w:t>
      </w:r>
    </w:p>
    <w:p w:rsidR="007118EC" w:rsidRPr="000C1903" w:rsidRDefault="009A6C74" w:rsidP="007118EC">
      <w:pPr>
        <w:pStyle w:val="NormalWeb"/>
      </w:pPr>
      <w:hyperlink r:id="rId108" w:anchor="30397" w:history="1">
        <w:r w:rsidRPr="000C1903">
          <w:rPr>
            <w:rStyle w:val="Hyperlink"/>
          </w:rPr>
          <w:t>Grant Case Files (2-9)</w:t>
        </w:r>
      </w:hyperlink>
      <w:r w:rsidR="007118EC" w:rsidRPr="000C1903">
        <w:t xml:space="preserve"> Retain by agency for 3 years after grant has expired and then destroy.</w:t>
      </w:r>
    </w:p>
    <w:p w:rsidR="007118EC" w:rsidRPr="000C1903" w:rsidRDefault="009A6C74" w:rsidP="007118EC">
      <w:pPr>
        <w:pStyle w:val="NormalWeb"/>
      </w:pPr>
      <w:hyperlink r:id="rId109" w:anchor="30398" w:history="1">
        <w:r w:rsidRPr="000C1903">
          <w:rPr>
            <w:rStyle w:val="Hyperlink"/>
          </w:rPr>
          <w:t>Grant Control Files (2-10)</w:t>
        </w:r>
      </w:hyperlink>
      <w:r w:rsidR="007118EC" w:rsidRPr="000C1903">
        <w:t xml:space="preserve"> Retain by agency until superseded or obsolete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this schedule:</w:t>
      </w:r>
    </w:p>
    <w:p w:rsidR="005F66AA" w:rsidRPr="000C1903" w:rsidRDefault="005F66AA" w:rsidP="005F66AA">
      <w:pPr>
        <w:pStyle w:val="NormalWeb"/>
      </w:pPr>
      <w:hyperlink r:id="rId110" w:anchor="26250" w:history="1">
        <w:r w:rsidRPr="000C1903">
          <w:rPr>
            <w:rStyle w:val="Hyperlink"/>
          </w:rPr>
          <w:t>Grant Case Files (1-45)</w:t>
        </w:r>
      </w:hyperlink>
      <w:r w:rsidRPr="000C1903">
        <w:t xml:space="preserve"> Retain for 3 years after grant has expired and then destroy. </w:t>
      </w:r>
    </w:p>
    <w:p w:rsidR="005F66AA" w:rsidRPr="000C1903" w:rsidRDefault="005F66AA" w:rsidP="005F66AA">
      <w:pPr>
        <w:pStyle w:val="NormalWeb"/>
      </w:pPr>
      <w:hyperlink r:id="rId111" w:anchor="31821" w:history="1">
        <w:r w:rsidRPr="000C1903">
          <w:rPr>
            <w:rStyle w:val="Hyperlink"/>
          </w:rPr>
          <w:t>Community Development Block Grant (CDBG) Administrative Records (28-14)</w:t>
        </w:r>
      </w:hyperlink>
      <w:r w:rsidRPr="000C1903">
        <w:t xml:space="preserve">  Retain for 3 years and then destroy.</w:t>
      </w:r>
    </w:p>
    <w:p w:rsidR="005F66AA" w:rsidRPr="000C1903" w:rsidRDefault="005F66AA" w:rsidP="005F66AA">
      <w:pPr>
        <w:pStyle w:val="NormalWeb"/>
      </w:pPr>
      <w:hyperlink r:id="rId112" w:anchor="31822" w:history="1">
        <w:proofErr w:type="gramStart"/>
        <w:r w:rsidRPr="000C1903">
          <w:rPr>
            <w:rStyle w:val="Hyperlink"/>
          </w:rPr>
          <w:t>Community Development Block Grant (CDBG) Application Records (28-15)</w:t>
        </w:r>
      </w:hyperlink>
      <w:r w:rsidRPr="000C1903">
        <w:t xml:space="preserve">  Permanent.</w:t>
      </w:r>
      <w:proofErr w:type="gramEnd"/>
      <w:r w:rsidRPr="000C1903">
        <w:t xml:space="preserve"> </w:t>
      </w:r>
      <w:proofErr w:type="gramStart"/>
      <w:r w:rsidRPr="000C1903">
        <w:t>May be transferred to the State Archives with the authority to weed.</w:t>
      </w:r>
      <w:proofErr w:type="gramEnd"/>
    </w:p>
    <w:p w:rsidR="005F66AA" w:rsidRPr="000C1903" w:rsidRDefault="005F66AA" w:rsidP="005F66AA">
      <w:pPr>
        <w:pStyle w:val="NormalWeb"/>
      </w:pPr>
      <w:hyperlink r:id="rId113" w:anchor="31204" w:history="1">
        <w:r w:rsidRPr="000C1903">
          <w:rPr>
            <w:rStyle w:val="Hyperlink"/>
          </w:rPr>
          <w:t>Housing and Urban Development Financial Records (30-7)</w:t>
        </w:r>
      </w:hyperlink>
      <w:r w:rsidRPr="000C1903">
        <w:t xml:space="preserve"> Retain for 3 years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lastRenderedPageBreak/>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5F66AA" w:rsidRPr="000C1903" w:rsidRDefault="005F66AA" w:rsidP="005F66AA">
      <w:pPr>
        <w:pStyle w:val="NormalWeb"/>
      </w:pPr>
      <w:hyperlink r:id="rId114" w:anchor="31740" w:history="1">
        <w:r w:rsidRPr="000C1903">
          <w:rPr>
            <w:rStyle w:val="Hyperlink"/>
          </w:rPr>
          <w:t>Community Development Block Grant Administrative Records (1-47)</w:t>
        </w:r>
      </w:hyperlink>
      <w:r w:rsidRPr="000C1903">
        <w:t xml:space="preserve"> </w:t>
      </w:r>
      <w:proofErr w:type="gramStart"/>
      <w:r w:rsidRPr="000C1903">
        <w:t>Retain</w:t>
      </w:r>
      <w:proofErr w:type="gramEnd"/>
      <w:r w:rsidRPr="000C1903">
        <w:t xml:space="preserve"> for 3 years after end of grant period and then destroy.</w:t>
      </w:r>
    </w:p>
    <w:p w:rsidR="005F66AA" w:rsidRPr="000C1903" w:rsidRDefault="005F66AA" w:rsidP="005F66AA">
      <w:pPr>
        <w:pStyle w:val="NormalWeb"/>
      </w:pPr>
      <w:hyperlink r:id="rId115" w:anchor="32042" w:history="1">
        <w:r w:rsidRPr="000C1903">
          <w:rPr>
            <w:rStyle w:val="Hyperlink"/>
          </w:rPr>
          <w:t>Community Development Block Grant Administrative Records (20-14)</w:t>
        </w:r>
      </w:hyperlink>
      <w:r w:rsidRPr="000C1903">
        <w:t xml:space="preserve"> Retain for 3 years after end of grant period and then destroy.</w:t>
      </w:r>
    </w:p>
    <w:p w:rsidR="000C1903" w:rsidRPr="000C1903" w:rsidRDefault="000C1903" w:rsidP="000C1903">
      <w:pPr>
        <w:pStyle w:val="NormalWeb"/>
      </w:pPr>
      <w:hyperlink r:id="rId116" w:anchor="30276" w:history="1">
        <w:r w:rsidRPr="000C1903">
          <w:rPr>
            <w:rStyle w:val="Hyperlink"/>
          </w:rPr>
          <w:t>Environmental Protection Agency (EPA) Grant Files (22-18)</w:t>
        </w:r>
      </w:hyperlink>
      <w:r w:rsidRPr="000C1903">
        <w:t xml:space="preserve"> Retain for 3 years after final audit and then </w:t>
      </w:r>
      <w:proofErr w:type="gramStart"/>
      <w:r w:rsidRPr="000C1903">
        <w:t>destroy</w:t>
      </w:r>
      <w:proofErr w:type="gramEnd"/>
      <w:r w:rsidRPr="000C1903">
        <w:t>.</w:t>
      </w:r>
    </w:p>
    <w:p w:rsidR="000C1903" w:rsidRPr="000C1903" w:rsidRDefault="000C1903" w:rsidP="000C1903">
      <w:pPr>
        <w:pStyle w:val="NormalWeb"/>
      </w:pPr>
      <w:hyperlink r:id="rId117" w:anchor="32025" w:history="1">
        <w:r w:rsidRPr="000C1903">
          <w:rPr>
            <w:rStyle w:val="Hyperlink"/>
          </w:rPr>
          <w:t>Housing and Urban Development Financial Records (24-13)</w:t>
        </w:r>
      </w:hyperlink>
      <w:r w:rsidRPr="000C1903">
        <w:t xml:space="preserve"> Retain for 3 years and then destroy.</w:t>
      </w:r>
    </w:p>
    <w:p w:rsidR="000C1903" w:rsidRPr="000C1903" w:rsidRDefault="000C1903" w:rsidP="000C1903">
      <w:pPr>
        <w:pStyle w:val="NormalWeb"/>
      </w:pPr>
      <w:hyperlink r:id="rId118" w:anchor="31326" w:history="1">
        <w:r w:rsidRPr="000C1903">
          <w:rPr>
            <w:rStyle w:val="Hyperlink"/>
          </w:rPr>
          <w:t>Community Development Block Grant Supporting Files (24-14)</w:t>
        </w:r>
      </w:hyperlink>
      <w:r w:rsidRPr="000C1903">
        <w:t xml:space="preserve">  Retain for 3 years and then destroy.</w:t>
      </w:r>
    </w:p>
    <w:p w:rsidR="000C1903" w:rsidRDefault="000C1903" w:rsidP="00B46C7E">
      <w:pPr>
        <w:spacing w:after="0" w:line="240" w:lineRule="auto"/>
        <w:rPr>
          <w:rFonts w:ascii="Times New Roman" w:hAnsi="Times New Roman" w:cs="Times New Roman"/>
          <w:sz w:val="24"/>
          <w:szCs w:val="24"/>
        </w:rPr>
      </w:pPr>
      <w:hyperlink r:id="rId119" w:anchor="32131" w:history="1">
        <w:r w:rsidRPr="000C1903">
          <w:rPr>
            <w:rStyle w:val="Hyperlink"/>
            <w:rFonts w:ascii="Times New Roman" w:hAnsi="Times New Roman" w:cs="Times New Roman"/>
            <w:sz w:val="24"/>
            <w:szCs w:val="24"/>
          </w:rPr>
          <w:t>Library Services and Construction Act (LSCA) Grant Files (25-10)</w:t>
        </w:r>
      </w:hyperlink>
      <w:r w:rsidRPr="000C1903">
        <w:rPr>
          <w:rFonts w:ascii="Times New Roman" w:hAnsi="Times New Roman" w:cs="Times New Roman"/>
          <w:sz w:val="24"/>
          <w:szCs w:val="24"/>
        </w:rPr>
        <w:t xml:space="preserve"> Retain for 7 years after expiration of contract and destroy, provided all claims and litigation have been resolved and all applicable state and federal audits completed.</w:t>
      </w:r>
    </w:p>
    <w:p w:rsidR="000C1903" w:rsidRPr="000C1903" w:rsidRDefault="000C1903" w:rsidP="00B46C7E">
      <w:pPr>
        <w:pBdr>
          <w:bottom w:val="single" w:sz="12" w:space="1" w:color="auto"/>
        </w:pBdr>
        <w:spacing w:after="0" w:line="240" w:lineRule="auto"/>
        <w:rPr>
          <w:rFonts w:ascii="Times New Roman" w:hAnsi="Times New Roman" w:cs="Times New Roman"/>
          <w:sz w:val="24"/>
          <w:szCs w:val="24"/>
        </w:rPr>
      </w:pPr>
    </w:p>
    <w:p w:rsidR="000C1903" w:rsidRPr="000C1903" w:rsidRDefault="000C1903" w:rsidP="006E1E72">
      <w:pPr>
        <w:spacing w:after="0" w:line="240" w:lineRule="auto"/>
        <w:rPr>
          <w:rFonts w:ascii="Times New Roman" w:eastAsia="Times New Roman" w:hAnsi="Times New Roman" w:cs="Times New Roman"/>
          <w:b/>
          <w:bCs/>
          <w:sz w:val="24"/>
          <w:szCs w:val="24"/>
        </w:rPr>
      </w:pPr>
    </w:p>
    <w:p w:rsidR="006E1E72" w:rsidRPr="002D10A9" w:rsidRDefault="006E1E72" w:rsidP="006E1E72">
      <w:pPr>
        <w:spacing w:after="0" w:line="240" w:lineRule="auto"/>
        <w:rPr>
          <w:rFonts w:ascii="Times New Roman" w:eastAsia="Times New Roman" w:hAnsi="Times New Roman" w:cs="Times New Roman"/>
          <w:sz w:val="28"/>
          <w:szCs w:val="28"/>
        </w:rPr>
      </w:pPr>
      <w:r w:rsidRPr="002D10A9">
        <w:rPr>
          <w:rFonts w:ascii="Times New Roman" w:eastAsia="Times New Roman" w:hAnsi="Times New Roman" w:cs="Times New Roman"/>
          <w:b/>
          <w:bCs/>
          <w:sz w:val="28"/>
          <w:szCs w:val="28"/>
        </w:rPr>
        <w:t>– Grant Final Reports-</w:t>
      </w:r>
    </w:p>
    <w:p w:rsidR="006E1E72" w:rsidRPr="000C1903" w:rsidRDefault="006E1E72" w:rsidP="006E1E72">
      <w:pPr>
        <w:spacing w:before="100" w:beforeAutospacing="1" w:after="100" w:afterAutospacing="1" w:line="240" w:lineRule="auto"/>
        <w:rPr>
          <w:rFonts w:ascii="Times New Roman" w:eastAsia="Times New Roman" w:hAnsi="Times New Roman" w:cs="Times New Roman"/>
          <w:sz w:val="24"/>
          <w:szCs w:val="24"/>
        </w:rPr>
      </w:pPr>
      <w:r w:rsidRPr="000C1903">
        <w:rPr>
          <w:rFonts w:ascii="Times New Roman" w:eastAsia="Times New Roman" w:hAnsi="Times New Roman" w:cs="Times New Roman"/>
          <w:sz w:val="24"/>
          <w:szCs w:val="24"/>
        </w:rPr>
        <w:t>These records are reports prepared and submitted on grants received by governmental entities on grants received. Information may include statistics, narrative, activities, and accomplishments.</w:t>
      </w:r>
    </w:p>
    <w:p w:rsidR="006E1E72" w:rsidRPr="000C1903" w:rsidRDefault="006E1E72" w:rsidP="006E1E72">
      <w:pPr>
        <w:rPr>
          <w:rFonts w:ascii="Times New Roman" w:hAnsi="Times New Roman" w:cs="Times New Roman"/>
          <w:sz w:val="24"/>
          <w:szCs w:val="24"/>
        </w:rPr>
      </w:pPr>
      <w:r w:rsidRPr="000C1903">
        <w:rPr>
          <w:rFonts w:ascii="Times New Roman" w:hAnsi="Times New Roman" w:cs="Times New Roman"/>
          <w:b/>
          <w:sz w:val="24"/>
          <w:szCs w:val="24"/>
        </w:rPr>
        <w:t>Retention:</w:t>
      </w:r>
      <w:r w:rsidRPr="000C1903">
        <w:rPr>
          <w:rFonts w:ascii="Times New Roman" w:hAnsi="Times New Roman" w:cs="Times New Roman"/>
          <w:sz w:val="24"/>
          <w:szCs w:val="24"/>
        </w:rPr>
        <w:t xml:space="preserve"> Until final action or disposition of asset and then destroy.</w:t>
      </w:r>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county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0C1903" w:rsidRPr="000C1903" w:rsidRDefault="000C1903" w:rsidP="000C1903">
      <w:pPr>
        <w:pStyle w:val="NormalWeb"/>
      </w:pPr>
      <w:hyperlink r:id="rId120" w:anchor="31822" w:history="1">
        <w:proofErr w:type="gramStart"/>
        <w:r w:rsidRPr="000C1903">
          <w:rPr>
            <w:rStyle w:val="Hyperlink"/>
          </w:rPr>
          <w:t>Community Development Block Grant (CDBG) Application Records (28-15)</w:t>
        </w:r>
      </w:hyperlink>
      <w:r w:rsidRPr="000C1903">
        <w:t xml:space="preserve">  Permanent.</w:t>
      </w:r>
      <w:proofErr w:type="gramEnd"/>
      <w:r w:rsidRPr="000C1903">
        <w:t xml:space="preserve"> </w:t>
      </w:r>
      <w:proofErr w:type="gramStart"/>
      <w:r w:rsidRPr="000C1903">
        <w:t>May be transferred to the State Archives with the authority to weed.</w:t>
      </w:r>
      <w:proofErr w:type="gramEnd"/>
    </w:p>
    <w:p w:rsidR="000C1903" w:rsidRPr="000C1903" w:rsidRDefault="000C1903" w:rsidP="000C1903">
      <w:pPr>
        <w:pStyle w:val="NormalWeb"/>
      </w:pPr>
      <w:hyperlink r:id="rId121" w:anchor="31205" w:history="1">
        <w:r w:rsidRPr="000C1903">
          <w:rPr>
            <w:rStyle w:val="Hyperlink"/>
          </w:rPr>
          <w:t>Housing and Urban Development Historical Properties Grant Files (30-8)</w:t>
        </w:r>
      </w:hyperlink>
      <w:r w:rsidRPr="000C1903">
        <w:t xml:space="preserve">  Permanent. </w:t>
      </w:r>
      <w:proofErr w:type="gramStart"/>
      <w:r w:rsidRPr="000C1903">
        <w:t>May be transferred to the State Archives with authority to weed.</w:t>
      </w:r>
      <w:proofErr w:type="gramEnd"/>
    </w:p>
    <w:p w:rsidR="00EA6468" w:rsidRPr="000C1903" w:rsidRDefault="00EA6468" w:rsidP="00EA6468">
      <w:pPr>
        <w:rPr>
          <w:rFonts w:ascii="Times New Roman" w:hAnsi="Times New Roman" w:cs="Times New Roman"/>
          <w:sz w:val="24"/>
          <w:szCs w:val="24"/>
        </w:rPr>
      </w:pPr>
      <w:r w:rsidRPr="000C1903">
        <w:rPr>
          <w:rFonts w:ascii="Times New Roman" w:hAnsi="Times New Roman" w:cs="Times New Roman"/>
          <w:sz w:val="24"/>
          <w:szCs w:val="24"/>
        </w:rPr>
        <w:t xml:space="preserve">The following </w:t>
      </w:r>
      <w:r w:rsidRPr="000C1903">
        <w:rPr>
          <w:rFonts w:ascii="Times New Roman" w:hAnsi="Times New Roman" w:cs="Times New Roman"/>
          <w:i/>
          <w:sz w:val="24"/>
          <w:szCs w:val="24"/>
        </w:rPr>
        <w:t>municipal general schedules</w:t>
      </w:r>
      <w:r w:rsidRPr="000C1903">
        <w:rPr>
          <w:rFonts w:ascii="Times New Roman" w:hAnsi="Times New Roman" w:cs="Times New Roman"/>
          <w:sz w:val="24"/>
          <w:szCs w:val="24"/>
        </w:rPr>
        <w:t xml:space="preserve"> will be overwritten by </w:t>
      </w:r>
      <w:r w:rsidR="00403465">
        <w:rPr>
          <w:rFonts w:ascii="Times New Roman" w:hAnsi="Times New Roman" w:cs="Times New Roman"/>
          <w:sz w:val="24"/>
          <w:szCs w:val="24"/>
        </w:rPr>
        <w:t>the above</w:t>
      </w:r>
      <w:r w:rsidR="00403465" w:rsidRPr="000C1903">
        <w:rPr>
          <w:rFonts w:ascii="Times New Roman" w:hAnsi="Times New Roman" w:cs="Times New Roman"/>
          <w:sz w:val="24"/>
          <w:szCs w:val="24"/>
        </w:rPr>
        <w:t xml:space="preserve"> </w:t>
      </w:r>
      <w:r w:rsidRPr="000C1903">
        <w:rPr>
          <w:rFonts w:ascii="Times New Roman" w:hAnsi="Times New Roman" w:cs="Times New Roman"/>
          <w:sz w:val="24"/>
          <w:szCs w:val="24"/>
        </w:rPr>
        <w:t>schedule:</w:t>
      </w:r>
    </w:p>
    <w:p w:rsidR="000C1903" w:rsidRPr="000C1903" w:rsidRDefault="000C1903" w:rsidP="00EA6468">
      <w:pPr>
        <w:rPr>
          <w:rFonts w:ascii="Times New Roman" w:hAnsi="Times New Roman" w:cs="Times New Roman"/>
          <w:sz w:val="24"/>
          <w:szCs w:val="24"/>
        </w:rPr>
      </w:pPr>
      <w:hyperlink r:id="rId122" w:anchor="30017" w:history="1">
        <w:r w:rsidRPr="000C1903">
          <w:rPr>
            <w:rStyle w:val="Hyperlink"/>
            <w:rFonts w:ascii="Times New Roman" w:hAnsi="Times New Roman" w:cs="Times New Roman"/>
            <w:sz w:val="24"/>
            <w:szCs w:val="24"/>
          </w:rPr>
          <w:t>Grant Files Original Applications (1-9)</w:t>
        </w:r>
      </w:hyperlink>
      <w:r w:rsidRPr="000C1903">
        <w:rPr>
          <w:rFonts w:ascii="Times New Roman" w:hAnsi="Times New Roman" w:cs="Times New Roman"/>
          <w:sz w:val="24"/>
          <w:szCs w:val="24"/>
        </w:rPr>
        <w:t xml:space="preserve">  Permanent.</w:t>
      </w:r>
    </w:p>
    <w:p w:rsidR="000C1903" w:rsidRPr="000C1903" w:rsidRDefault="000C1903" w:rsidP="00EA6468">
      <w:pPr>
        <w:rPr>
          <w:rFonts w:ascii="Times New Roman" w:hAnsi="Times New Roman" w:cs="Times New Roman"/>
          <w:sz w:val="24"/>
          <w:szCs w:val="24"/>
        </w:rPr>
      </w:pPr>
      <w:hyperlink r:id="rId123" w:anchor="31746" w:history="1">
        <w:r w:rsidRPr="000C1903">
          <w:rPr>
            <w:rStyle w:val="Hyperlink"/>
            <w:rFonts w:ascii="Times New Roman" w:hAnsi="Times New Roman" w:cs="Times New Roman"/>
            <w:sz w:val="24"/>
            <w:szCs w:val="24"/>
          </w:rPr>
          <w:t>Community Development Block Grant Application Records (1-48)</w:t>
        </w:r>
      </w:hyperlink>
      <w:r w:rsidRPr="000C1903">
        <w:rPr>
          <w:rFonts w:ascii="Times New Roman" w:hAnsi="Times New Roman" w:cs="Times New Roman"/>
          <w:sz w:val="24"/>
          <w:szCs w:val="24"/>
        </w:rPr>
        <w:t xml:space="preserve">  Permanent.</w:t>
      </w:r>
    </w:p>
    <w:p w:rsidR="000C1903" w:rsidRPr="000C1903" w:rsidRDefault="000C1903" w:rsidP="000C1903">
      <w:pPr>
        <w:pStyle w:val="NormalWeb"/>
      </w:pPr>
      <w:hyperlink r:id="rId124" w:anchor="32043" w:history="1">
        <w:proofErr w:type="gramStart"/>
        <w:r w:rsidRPr="000C1903">
          <w:rPr>
            <w:rStyle w:val="Hyperlink"/>
          </w:rPr>
          <w:t>Community Development Block Grant Application Records (20-15)</w:t>
        </w:r>
      </w:hyperlink>
      <w:r w:rsidRPr="000C1903">
        <w:t xml:space="preserve">  Permanent.</w:t>
      </w:r>
      <w:proofErr w:type="gramEnd"/>
      <w:r w:rsidRPr="000C1903">
        <w:t xml:space="preserve"> </w:t>
      </w:r>
      <w:proofErr w:type="gramStart"/>
      <w:r w:rsidRPr="000C1903">
        <w:t>May be transferred to the State Archives with authority to weed.</w:t>
      </w:r>
      <w:proofErr w:type="gramEnd"/>
    </w:p>
    <w:p w:rsidR="000C1903" w:rsidRPr="000C1903" w:rsidRDefault="000C1903" w:rsidP="000C1903">
      <w:pPr>
        <w:pStyle w:val="NormalWeb"/>
      </w:pPr>
      <w:hyperlink r:id="rId125" w:anchor="30330" w:history="1">
        <w:r w:rsidRPr="000C1903">
          <w:rPr>
            <w:rStyle w:val="Hyperlink"/>
          </w:rPr>
          <w:t>Community Development Block Grant Original Application and Final Report (24-4)</w:t>
        </w:r>
      </w:hyperlink>
      <w:r w:rsidRPr="000C1903">
        <w:t xml:space="preserve"> Permanent. </w:t>
      </w:r>
      <w:proofErr w:type="gramStart"/>
      <w:r w:rsidRPr="000C1903">
        <w:t>May be transferred to the State Archives.</w:t>
      </w:r>
      <w:proofErr w:type="gramEnd"/>
    </w:p>
    <w:p w:rsidR="000C1903" w:rsidRPr="000C1903" w:rsidRDefault="000C1903" w:rsidP="000C1903">
      <w:pPr>
        <w:pStyle w:val="NormalWeb"/>
      </w:pPr>
      <w:hyperlink r:id="rId126" w:anchor="30333" w:history="1">
        <w:r w:rsidRPr="000C1903">
          <w:rPr>
            <w:rStyle w:val="Hyperlink"/>
          </w:rPr>
          <w:t>Facade Project Files (24-7)</w:t>
        </w:r>
      </w:hyperlink>
      <w:r w:rsidRPr="000C1903">
        <w:t xml:space="preserve"> Permanent. </w:t>
      </w:r>
      <w:proofErr w:type="gramStart"/>
      <w:r w:rsidRPr="000C1903">
        <w:t>May be transferred to the State Archives.</w:t>
      </w:r>
      <w:proofErr w:type="gramEnd"/>
    </w:p>
    <w:p w:rsidR="000C1903" w:rsidRPr="000C1903" w:rsidRDefault="000C1903" w:rsidP="000C1903">
      <w:pPr>
        <w:pStyle w:val="NormalWeb"/>
      </w:pPr>
      <w:hyperlink r:id="rId127" w:anchor="30334" w:history="1">
        <w:r w:rsidRPr="000C1903">
          <w:rPr>
            <w:rStyle w:val="Hyperlink"/>
          </w:rPr>
          <w:t>Housing and Urban Development Historical Properties Grant Files (24-8)</w:t>
        </w:r>
      </w:hyperlink>
      <w:r w:rsidRPr="000C1903">
        <w:t xml:space="preserve">  Permanent. </w:t>
      </w:r>
      <w:proofErr w:type="gramStart"/>
      <w:r w:rsidRPr="000C1903">
        <w:t>May be transferred to the State Archives with authority to weed.</w:t>
      </w:r>
      <w:proofErr w:type="gramEnd"/>
    </w:p>
    <w:sectPr w:rsidR="000C1903" w:rsidRPr="000C1903" w:rsidSect="00433E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2A" w:rsidRDefault="00CD022A" w:rsidP="00EA6468">
      <w:pPr>
        <w:spacing w:after="0" w:line="240" w:lineRule="auto"/>
      </w:pPr>
      <w:r>
        <w:separator/>
      </w:r>
    </w:p>
  </w:endnote>
  <w:endnote w:type="continuationSeparator" w:id="0">
    <w:p w:rsidR="00CD022A" w:rsidRDefault="00CD022A" w:rsidP="00EA6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2A" w:rsidRDefault="00CD022A" w:rsidP="00EA6468">
      <w:pPr>
        <w:spacing w:after="0" w:line="240" w:lineRule="auto"/>
      </w:pPr>
      <w:r>
        <w:separator/>
      </w:r>
    </w:p>
  </w:footnote>
  <w:footnote w:type="continuationSeparator" w:id="0">
    <w:p w:rsidR="00CD022A" w:rsidRDefault="00CD022A" w:rsidP="00EA64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E1E72"/>
    <w:rsid w:val="000C1903"/>
    <w:rsid w:val="0021268A"/>
    <w:rsid w:val="002D10A9"/>
    <w:rsid w:val="002D4058"/>
    <w:rsid w:val="00403465"/>
    <w:rsid w:val="00433EBE"/>
    <w:rsid w:val="0047598B"/>
    <w:rsid w:val="005F66AA"/>
    <w:rsid w:val="006E1E72"/>
    <w:rsid w:val="007118EC"/>
    <w:rsid w:val="007749A2"/>
    <w:rsid w:val="009A6C74"/>
    <w:rsid w:val="00B46C7E"/>
    <w:rsid w:val="00C552ED"/>
    <w:rsid w:val="00CD022A"/>
    <w:rsid w:val="00CD3B2D"/>
    <w:rsid w:val="00EA6468"/>
    <w:rsid w:val="00EB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E72"/>
    <w:rPr>
      <w:b/>
      <w:bCs/>
    </w:rPr>
  </w:style>
  <w:style w:type="paragraph" w:styleId="NormalWeb">
    <w:name w:val="Normal (Web)"/>
    <w:basedOn w:val="Normal"/>
    <w:uiPriority w:val="99"/>
    <w:unhideWhenUsed/>
    <w:rsid w:val="006E1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E72"/>
    <w:rPr>
      <w:color w:val="0000FF"/>
      <w:u w:val="single"/>
    </w:rPr>
  </w:style>
  <w:style w:type="paragraph" w:styleId="Header">
    <w:name w:val="header"/>
    <w:basedOn w:val="Normal"/>
    <w:link w:val="HeaderChar"/>
    <w:uiPriority w:val="99"/>
    <w:semiHidden/>
    <w:unhideWhenUsed/>
    <w:rsid w:val="00EA6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468"/>
  </w:style>
  <w:style w:type="paragraph" w:styleId="Footer">
    <w:name w:val="footer"/>
    <w:basedOn w:val="Normal"/>
    <w:link w:val="FooterChar"/>
    <w:uiPriority w:val="99"/>
    <w:semiHidden/>
    <w:unhideWhenUsed/>
    <w:rsid w:val="00EA6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468"/>
  </w:style>
</w:styles>
</file>

<file path=word/webSettings.xml><?xml version="1.0" encoding="utf-8"?>
<w:webSettings xmlns:r="http://schemas.openxmlformats.org/officeDocument/2006/relationships" xmlns:w="http://schemas.openxmlformats.org/wordprocessingml/2006/main">
  <w:divs>
    <w:div w:id="40599346">
      <w:bodyDiv w:val="1"/>
      <w:marLeft w:val="0"/>
      <w:marRight w:val="0"/>
      <w:marTop w:val="0"/>
      <w:marBottom w:val="0"/>
      <w:divBdr>
        <w:top w:val="none" w:sz="0" w:space="0" w:color="auto"/>
        <w:left w:val="none" w:sz="0" w:space="0" w:color="auto"/>
        <w:bottom w:val="none" w:sz="0" w:space="0" w:color="auto"/>
        <w:right w:val="none" w:sz="0" w:space="0" w:color="auto"/>
      </w:divBdr>
    </w:div>
    <w:div w:id="54935567">
      <w:bodyDiv w:val="1"/>
      <w:marLeft w:val="0"/>
      <w:marRight w:val="0"/>
      <w:marTop w:val="0"/>
      <w:marBottom w:val="0"/>
      <w:divBdr>
        <w:top w:val="none" w:sz="0" w:space="0" w:color="auto"/>
        <w:left w:val="none" w:sz="0" w:space="0" w:color="auto"/>
        <w:bottom w:val="none" w:sz="0" w:space="0" w:color="auto"/>
        <w:right w:val="none" w:sz="0" w:space="0" w:color="auto"/>
      </w:divBdr>
    </w:div>
    <w:div w:id="78185363">
      <w:bodyDiv w:val="1"/>
      <w:marLeft w:val="0"/>
      <w:marRight w:val="0"/>
      <w:marTop w:val="0"/>
      <w:marBottom w:val="0"/>
      <w:divBdr>
        <w:top w:val="none" w:sz="0" w:space="0" w:color="auto"/>
        <w:left w:val="none" w:sz="0" w:space="0" w:color="auto"/>
        <w:bottom w:val="none" w:sz="0" w:space="0" w:color="auto"/>
        <w:right w:val="none" w:sz="0" w:space="0" w:color="auto"/>
      </w:divBdr>
    </w:div>
    <w:div w:id="117309572">
      <w:bodyDiv w:val="1"/>
      <w:marLeft w:val="0"/>
      <w:marRight w:val="0"/>
      <w:marTop w:val="0"/>
      <w:marBottom w:val="0"/>
      <w:divBdr>
        <w:top w:val="none" w:sz="0" w:space="0" w:color="auto"/>
        <w:left w:val="none" w:sz="0" w:space="0" w:color="auto"/>
        <w:bottom w:val="none" w:sz="0" w:space="0" w:color="auto"/>
        <w:right w:val="none" w:sz="0" w:space="0" w:color="auto"/>
      </w:divBdr>
    </w:div>
    <w:div w:id="119613746">
      <w:bodyDiv w:val="1"/>
      <w:marLeft w:val="0"/>
      <w:marRight w:val="0"/>
      <w:marTop w:val="0"/>
      <w:marBottom w:val="0"/>
      <w:divBdr>
        <w:top w:val="none" w:sz="0" w:space="0" w:color="auto"/>
        <w:left w:val="none" w:sz="0" w:space="0" w:color="auto"/>
        <w:bottom w:val="none" w:sz="0" w:space="0" w:color="auto"/>
        <w:right w:val="none" w:sz="0" w:space="0" w:color="auto"/>
      </w:divBdr>
    </w:div>
    <w:div w:id="121312701">
      <w:bodyDiv w:val="1"/>
      <w:marLeft w:val="0"/>
      <w:marRight w:val="0"/>
      <w:marTop w:val="0"/>
      <w:marBottom w:val="0"/>
      <w:divBdr>
        <w:top w:val="none" w:sz="0" w:space="0" w:color="auto"/>
        <w:left w:val="none" w:sz="0" w:space="0" w:color="auto"/>
        <w:bottom w:val="none" w:sz="0" w:space="0" w:color="auto"/>
        <w:right w:val="none" w:sz="0" w:space="0" w:color="auto"/>
      </w:divBdr>
    </w:div>
    <w:div w:id="167407432">
      <w:bodyDiv w:val="1"/>
      <w:marLeft w:val="0"/>
      <w:marRight w:val="0"/>
      <w:marTop w:val="0"/>
      <w:marBottom w:val="0"/>
      <w:divBdr>
        <w:top w:val="none" w:sz="0" w:space="0" w:color="auto"/>
        <w:left w:val="none" w:sz="0" w:space="0" w:color="auto"/>
        <w:bottom w:val="none" w:sz="0" w:space="0" w:color="auto"/>
        <w:right w:val="none" w:sz="0" w:space="0" w:color="auto"/>
      </w:divBdr>
    </w:div>
    <w:div w:id="239171530">
      <w:bodyDiv w:val="1"/>
      <w:marLeft w:val="0"/>
      <w:marRight w:val="0"/>
      <w:marTop w:val="0"/>
      <w:marBottom w:val="0"/>
      <w:divBdr>
        <w:top w:val="none" w:sz="0" w:space="0" w:color="auto"/>
        <w:left w:val="none" w:sz="0" w:space="0" w:color="auto"/>
        <w:bottom w:val="none" w:sz="0" w:space="0" w:color="auto"/>
        <w:right w:val="none" w:sz="0" w:space="0" w:color="auto"/>
      </w:divBdr>
    </w:div>
    <w:div w:id="270016043">
      <w:bodyDiv w:val="1"/>
      <w:marLeft w:val="0"/>
      <w:marRight w:val="0"/>
      <w:marTop w:val="0"/>
      <w:marBottom w:val="0"/>
      <w:divBdr>
        <w:top w:val="none" w:sz="0" w:space="0" w:color="auto"/>
        <w:left w:val="none" w:sz="0" w:space="0" w:color="auto"/>
        <w:bottom w:val="none" w:sz="0" w:space="0" w:color="auto"/>
        <w:right w:val="none" w:sz="0" w:space="0" w:color="auto"/>
      </w:divBdr>
    </w:div>
    <w:div w:id="272371038">
      <w:bodyDiv w:val="1"/>
      <w:marLeft w:val="0"/>
      <w:marRight w:val="0"/>
      <w:marTop w:val="0"/>
      <w:marBottom w:val="0"/>
      <w:divBdr>
        <w:top w:val="none" w:sz="0" w:space="0" w:color="auto"/>
        <w:left w:val="none" w:sz="0" w:space="0" w:color="auto"/>
        <w:bottom w:val="none" w:sz="0" w:space="0" w:color="auto"/>
        <w:right w:val="none" w:sz="0" w:space="0" w:color="auto"/>
      </w:divBdr>
    </w:div>
    <w:div w:id="325983715">
      <w:bodyDiv w:val="1"/>
      <w:marLeft w:val="0"/>
      <w:marRight w:val="0"/>
      <w:marTop w:val="0"/>
      <w:marBottom w:val="0"/>
      <w:divBdr>
        <w:top w:val="none" w:sz="0" w:space="0" w:color="auto"/>
        <w:left w:val="none" w:sz="0" w:space="0" w:color="auto"/>
        <w:bottom w:val="none" w:sz="0" w:space="0" w:color="auto"/>
        <w:right w:val="none" w:sz="0" w:space="0" w:color="auto"/>
      </w:divBdr>
    </w:div>
    <w:div w:id="350647744">
      <w:bodyDiv w:val="1"/>
      <w:marLeft w:val="0"/>
      <w:marRight w:val="0"/>
      <w:marTop w:val="0"/>
      <w:marBottom w:val="0"/>
      <w:divBdr>
        <w:top w:val="none" w:sz="0" w:space="0" w:color="auto"/>
        <w:left w:val="none" w:sz="0" w:space="0" w:color="auto"/>
        <w:bottom w:val="none" w:sz="0" w:space="0" w:color="auto"/>
        <w:right w:val="none" w:sz="0" w:space="0" w:color="auto"/>
      </w:divBdr>
    </w:div>
    <w:div w:id="358511119">
      <w:bodyDiv w:val="1"/>
      <w:marLeft w:val="0"/>
      <w:marRight w:val="0"/>
      <w:marTop w:val="0"/>
      <w:marBottom w:val="0"/>
      <w:divBdr>
        <w:top w:val="none" w:sz="0" w:space="0" w:color="auto"/>
        <w:left w:val="none" w:sz="0" w:space="0" w:color="auto"/>
        <w:bottom w:val="none" w:sz="0" w:space="0" w:color="auto"/>
        <w:right w:val="none" w:sz="0" w:space="0" w:color="auto"/>
      </w:divBdr>
    </w:div>
    <w:div w:id="366835595">
      <w:bodyDiv w:val="1"/>
      <w:marLeft w:val="0"/>
      <w:marRight w:val="0"/>
      <w:marTop w:val="0"/>
      <w:marBottom w:val="0"/>
      <w:divBdr>
        <w:top w:val="none" w:sz="0" w:space="0" w:color="auto"/>
        <w:left w:val="none" w:sz="0" w:space="0" w:color="auto"/>
        <w:bottom w:val="none" w:sz="0" w:space="0" w:color="auto"/>
        <w:right w:val="none" w:sz="0" w:space="0" w:color="auto"/>
      </w:divBdr>
    </w:div>
    <w:div w:id="373308093">
      <w:bodyDiv w:val="1"/>
      <w:marLeft w:val="0"/>
      <w:marRight w:val="0"/>
      <w:marTop w:val="0"/>
      <w:marBottom w:val="0"/>
      <w:divBdr>
        <w:top w:val="none" w:sz="0" w:space="0" w:color="auto"/>
        <w:left w:val="none" w:sz="0" w:space="0" w:color="auto"/>
        <w:bottom w:val="none" w:sz="0" w:space="0" w:color="auto"/>
        <w:right w:val="none" w:sz="0" w:space="0" w:color="auto"/>
      </w:divBdr>
    </w:div>
    <w:div w:id="413279852">
      <w:bodyDiv w:val="1"/>
      <w:marLeft w:val="0"/>
      <w:marRight w:val="0"/>
      <w:marTop w:val="0"/>
      <w:marBottom w:val="0"/>
      <w:divBdr>
        <w:top w:val="none" w:sz="0" w:space="0" w:color="auto"/>
        <w:left w:val="none" w:sz="0" w:space="0" w:color="auto"/>
        <w:bottom w:val="none" w:sz="0" w:space="0" w:color="auto"/>
        <w:right w:val="none" w:sz="0" w:space="0" w:color="auto"/>
      </w:divBdr>
    </w:div>
    <w:div w:id="439684275">
      <w:bodyDiv w:val="1"/>
      <w:marLeft w:val="0"/>
      <w:marRight w:val="0"/>
      <w:marTop w:val="0"/>
      <w:marBottom w:val="0"/>
      <w:divBdr>
        <w:top w:val="none" w:sz="0" w:space="0" w:color="auto"/>
        <w:left w:val="none" w:sz="0" w:space="0" w:color="auto"/>
        <w:bottom w:val="none" w:sz="0" w:space="0" w:color="auto"/>
        <w:right w:val="none" w:sz="0" w:space="0" w:color="auto"/>
      </w:divBdr>
    </w:div>
    <w:div w:id="506333490">
      <w:bodyDiv w:val="1"/>
      <w:marLeft w:val="0"/>
      <w:marRight w:val="0"/>
      <w:marTop w:val="0"/>
      <w:marBottom w:val="0"/>
      <w:divBdr>
        <w:top w:val="none" w:sz="0" w:space="0" w:color="auto"/>
        <w:left w:val="none" w:sz="0" w:space="0" w:color="auto"/>
        <w:bottom w:val="none" w:sz="0" w:space="0" w:color="auto"/>
        <w:right w:val="none" w:sz="0" w:space="0" w:color="auto"/>
      </w:divBdr>
    </w:div>
    <w:div w:id="519125099">
      <w:bodyDiv w:val="1"/>
      <w:marLeft w:val="0"/>
      <w:marRight w:val="0"/>
      <w:marTop w:val="0"/>
      <w:marBottom w:val="0"/>
      <w:divBdr>
        <w:top w:val="none" w:sz="0" w:space="0" w:color="auto"/>
        <w:left w:val="none" w:sz="0" w:space="0" w:color="auto"/>
        <w:bottom w:val="none" w:sz="0" w:space="0" w:color="auto"/>
        <w:right w:val="none" w:sz="0" w:space="0" w:color="auto"/>
      </w:divBdr>
    </w:div>
    <w:div w:id="545063341">
      <w:bodyDiv w:val="1"/>
      <w:marLeft w:val="0"/>
      <w:marRight w:val="0"/>
      <w:marTop w:val="0"/>
      <w:marBottom w:val="0"/>
      <w:divBdr>
        <w:top w:val="none" w:sz="0" w:space="0" w:color="auto"/>
        <w:left w:val="none" w:sz="0" w:space="0" w:color="auto"/>
        <w:bottom w:val="none" w:sz="0" w:space="0" w:color="auto"/>
        <w:right w:val="none" w:sz="0" w:space="0" w:color="auto"/>
      </w:divBdr>
    </w:div>
    <w:div w:id="555316027">
      <w:bodyDiv w:val="1"/>
      <w:marLeft w:val="0"/>
      <w:marRight w:val="0"/>
      <w:marTop w:val="0"/>
      <w:marBottom w:val="0"/>
      <w:divBdr>
        <w:top w:val="none" w:sz="0" w:space="0" w:color="auto"/>
        <w:left w:val="none" w:sz="0" w:space="0" w:color="auto"/>
        <w:bottom w:val="none" w:sz="0" w:space="0" w:color="auto"/>
        <w:right w:val="none" w:sz="0" w:space="0" w:color="auto"/>
      </w:divBdr>
    </w:div>
    <w:div w:id="571307581">
      <w:bodyDiv w:val="1"/>
      <w:marLeft w:val="0"/>
      <w:marRight w:val="0"/>
      <w:marTop w:val="0"/>
      <w:marBottom w:val="0"/>
      <w:divBdr>
        <w:top w:val="none" w:sz="0" w:space="0" w:color="auto"/>
        <w:left w:val="none" w:sz="0" w:space="0" w:color="auto"/>
        <w:bottom w:val="none" w:sz="0" w:space="0" w:color="auto"/>
        <w:right w:val="none" w:sz="0" w:space="0" w:color="auto"/>
      </w:divBdr>
    </w:div>
    <w:div w:id="584146276">
      <w:bodyDiv w:val="1"/>
      <w:marLeft w:val="0"/>
      <w:marRight w:val="0"/>
      <w:marTop w:val="0"/>
      <w:marBottom w:val="0"/>
      <w:divBdr>
        <w:top w:val="none" w:sz="0" w:space="0" w:color="auto"/>
        <w:left w:val="none" w:sz="0" w:space="0" w:color="auto"/>
        <w:bottom w:val="none" w:sz="0" w:space="0" w:color="auto"/>
        <w:right w:val="none" w:sz="0" w:space="0" w:color="auto"/>
      </w:divBdr>
    </w:div>
    <w:div w:id="599146235">
      <w:bodyDiv w:val="1"/>
      <w:marLeft w:val="0"/>
      <w:marRight w:val="0"/>
      <w:marTop w:val="0"/>
      <w:marBottom w:val="0"/>
      <w:divBdr>
        <w:top w:val="none" w:sz="0" w:space="0" w:color="auto"/>
        <w:left w:val="none" w:sz="0" w:space="0" w:color="auto"/>
        <w:bottom w:val="none" w:sz="0" w:space="0" w:color="auto"/>
        <w:right w:val="none" w:sz="0" w:space="0" w:color="auto"/>
      </w:divBdr>
    </w:div>
    <w:div w:id="601766064">
      <w:bodyDiv w:val="1"/>
      <w:marLeft w:val="0"/>
      <w:marRight w:val="0"/>
      <w:marTop w:val="0"/>
      <w:marBottom w:val="0"/>
      <w:divBdr>
        <w:top w:val="none" w:sz="0" w:space="0" w:color="auto"/>
        <w:left w:val="none" w:sz="0" w:space="0" w:color="auto"/>
        <w:bottom w:val="none" w:sz="0" w:space="0" w:color="auto"/>
        <w:right w:val="none" w:sz="0" w:space="0" w:color="auto"/>
      </w:divBdr>
    </w:div>
    <w:div w:id="617420877">
      <w:bodyDiv w:val="1"/>
      <w:marLeft w:val="0"/>
      <w:marRight w:val="0"/>
      <w:marTop w:val="0"/>
      <w:marBottom w:val="0"/>
      <w:divBdr>
        <w:top w:val="none" w:sz="0" w:space="0" w:color="auto"/>
        <w:left w:val="none" w:sz="0" w:space="0" w:color="auto"/>
        <w:bottom w:val="none" w:sz="0" w:space="0" w:color="auto"/>
        <w:right w:val="none" w:sz="0" w:space="0" w:color="auto"/>
      </w:divBdr>
    </w:div>
    <w:div w:id="621693053">
      <w:bodyDiv w:val="1"/>
      <w:marLeft w:val="0"/>
      <w:marRight w:val="0"/>
      <w:marTop w:val="0"/>
      <w:marBottom w:val="0"/>
      <w:divBdr>
        <w:top w:val="none" w:sz="0" w:space="0" w:color="auto"/>
        <w:left w:val="none" w:sz="0" w:space="0" w:color="auto"/>
        <w:bottom w:val="none" w:sz="0" w:space="0" w:color="auto"/>
        <w:right w:val="none" w:sz="0" w:space="0" w:color="auto"/>
      </w:divBdr>
    </w:div>
    <w:div w:id="644050917">
      <w:bodyDiv w:val="1"/>
      <w:marLeft w:val="0"/>
      <w:marRight w:val="0"/>
      <w:marTop w:val="0"/>
      <w:marBottom w:val="0"/>
      <w:divBdr>
        <w:top w:val="none" w:sz="0" w:space="0" w:color="auto"/>
        <w:left w:val="none" w:sz="0" w:space="0" w:color="auto"/>
        <w:bottom w:val="none" w:sz="0" w:space="0" w:color="auto"/>
        <w:right w:val="none" w:sz="0" w:space="0" w:color="auto"/>
      </w:divBdr>
    </w:div>
    <w:div w:id="662977910">
      <w:bodyDiv w:val="1"/>
      <w:marLeft w:val="0"/>
      <w:marRight w:val="0"/>
      <w:marTop w:val="0"/>
      <w:marBottom w:val="0"/>
      <w:divBdr>
        <w:top w:val="none" w:sz="0" w:space="0" w:color="auto"/>
        <w:left w:val="none" w:sz="0" w:space="0" w:color="auto"/>
        <w:bottom w:val="none" w:sz="0" w:space="0" w:color="auto"/>
        <w:right w:val="none" w:sz="0" w:space="0" w:color="auto"/>
      </w:divBdr>
    </w:div>
    <w:div w:id="666128399">
      <w:bodyDiv w:val="1"/>
      <w:marLeft w:val="0"/>
      <w:marRight w:val="0"/>
      <w:marTop w:val="0"/>
      <w:marBottom w:val="0"/>
      <w:divBdr>
        <w:top w:val="none" w:sz="0" w:space="0" w:color="auto"/>
        <w:left w:val="none" w:sz="0" w:space="0" w:color="auto"/>
        <w:bottom w:val="none" w:sz="0" w:space="0" w:color="auto"/>
        <w:right w:val="none" w:sz="0" w:space="0" w:color="auto"/>
      </w:divBdr>
    </w:div>
    <w:div w:id="708603063">
      <w:bodyDiv w:val="1"/>
      <w:marLeft w:val="0"/>
      <w:marRight w:val="0"/>
      <w:marTop w:val="0"/>
      <w:marBottom w:val="0"/>
      <w:divBdr>
        <w:top w:val="none" w:sz="0" w:space="0" w:color="auto"/>
        <w:left w:val="none" w:sz="0" w:space="0" w:color="auto"/>
        <w:bottom w:val="none" w:sz="0" w:space="0" w:color="auto"/>
        <w:right w:val="none" w:sz="0" w:space="0" w:color="auto"/>
      </w:divBdr>
    </w:div>
    <w:div w:id="710039424">
      <w:bodyDiv w:val="1"/>
      <w:marLeft w:val="0"/>
      <w:marRight w:val="0"/>
      <w:marTop w:val="0"/>
      <w:marBottom w:val="0"/>
      <w:divBdr>
        <w:top w:val="none" w:sz="0" w:space="0" w:color="auto"/>
        <w:left w:val="none" w:sz="0" w:space="0" w:color="auto"/>
        <w:bottom w:val="none" w:sz="0" w:space="0" w:color="auto"/>
        <w:right w:val="none" w:sz="0" w:space="0" w:color="auto"/>
      </w:divBdr>
    </w:div>
    <w:div w:id="737092359">
      <w:bodyDiv w:val="1"/>
      <w:marLeft w:val="0"/>
      <w:marRight w:val="0"/>
      <w:marTop w:val="0"/>
      <w:marBottom w:val="0"/>
      <w:divBdr>
        <w:top w:val="none" w:sz="0" w:space="0" w:color="auto"/>
        <w:left w:val="none" w:sz="0" w:space="0" w:color="auto"/>
        <w:bottom w:val="none" w:sz="0" w:space="0" w:color="auto"/>
        <w:right w:val="none" w:sz="0" w:space="0" w:color="auto"/>
      </w:divBdr>
    </w:div>
    <w:div w:id="739712316">
      <w:bodyDiv w:val="1"/>
      <w:marLeft w:val="0"/>
      <w:marRight w:val="0"/>
      <w:marTop w:val="0"/>
      <w:marBottom w:val="0"/>
      <w:divBdr>
        <w:top w:val="none" w:sz="0" w:space="0" w:color="auto"/>
        <w:left w:val="none" w:sz="0" w:space="0" w:color="auto"/>
        <w:bottom w:val="none" w:sz="0" w:space="0" w:color="auto"/>
        <w:right w:val="none" w:sz="0" w:space="0" w:color="auto"/>
      </w:divBdr>
    </w:div>
    <w:div w:id="774713747">
      <w:bodyDiv w:val="1"/>
      <w:marLeft w:val="0"/>
      <w:marRight w:val="0"/>
      <w:marTop w:val="0"/>
      <w:marBottom w:val="0"/>
      <w:divBdr>
        <w:top w:val="none" w:sz="0" w:space="0" w:color="auto"/>
        <w:left w:val="none" w:sz="0" w:space="0" w:color="auto"/>
        <w:bottom w:val="none" w:sz="0" w:space="0" w:color="auto"/>
        <w:right w:val="none" w:sz="0" w:space="0" w:color="auto"/>
      </w:divBdr>
    </w:div>
    <w:div w:id="787550442">
      <w:bodyDiv w:val="1"/>
      <w:marLeft w:val="0"/>
      <w:marRight w:val="0"/>
      <w:marTop w:val="0"/>
      <w:marBottom w:val="0"/>
      <w:divBdr>
        <w:top w:val="none" w:sz="0" w:space="0" w:color="auto"/>
        <w:left w:val="none" w:sz="0" w:space="0" w:color="auto"/>
        <w:bottom w:val="none" w:sz="0" w:space="0" w:color="auto"/>
        <w:right w:val="none" w:sz="0" w:space="0" w:color="auto"/>
      </w:divBdr>
    </w:div>
    <w:div w:id="795638254">
      <w:bodyDiv w:val="1"/>
      <w:marLeft w:val="0"/>
      <w:marRight w:val="0"/>
      <w:marTop w:val="0"/>
      <w:marBottom w:val="0"/>
      <w:divBdr>
        <w:top w:val="none" w:sz="0" w:space="0" w:color="auto"/>
        <w:left w:val="none" w:sz="0" w:space="0" w:color="auto"/>
        <w:bottom w:val="none" w:sz="0" w:space="0" w:color="auto"/>
        <w:right w:val="none" w:sz="0" w:space="0" w:color="auto"/>
      </w:divBdr>
    </w:div>
    <w:div w:id="822818624">
      <w:bodyDiv w:val="1"/>
      <w:marLeft w:val="0"/>
      <w:marRight w:val="0"/>
      <w:marTop w:val="0"/>
      <w:marBottom w:val="0"/>
      <w:divBdr>
        <w:top w:val="none" w:sz="0" w:space="0" w:color="auto"/>
        <w:left w:val="none" w:sz="0" w:space="0" w:color="auto"/>
        <w:bottom w:val="none" w:sz="0" w:space="0" w:color="auto"/>
        <w:right w:val="none" w:sz="0" w:space="0" w:color="auto"/>
      </w:divBdr>
    </w:div>
    <w:div w:id="826483624">
      <w:bodyDiv w:val="1"/>
      <w:marLeft w:val="0"/>
      <w:marRight w:val="0"/>
      <w:marTop w:val="0"/>
      <w:marBottom w:val="0"/>
      <w:divBdr>
        <w:top w:val="none" w:sz="0" w:space="0" w:color="auto"/>
        <w:left w:val="none" w:sz="0" w:space="0" w:color="auto"/>
        <w:bottom w:val="none" w:sz="0" w:space="0" w:color="auto"/>
        <w:right w:val="none" w:sz="0" w:space="0" w:color="auto"/>
      </w:divBdr>
    </w:div>
    <w:div w:id="834304800">
      <w:bodyDiv w:val="1"/>
      <w:marLeft w:val="0"/>
      <w:marRight w:val="0"/>
      <w:marTop w:val="0"/>
      <w:marBottom w:val="0"/>
      <w:divBdr>
        <w:top w:val="none" w:sz="0" w:space="0" w:color="auto"/>
        <w:left w:val="none" w:sz="0" w:space="0" w:color="auto"/>
        <w:bottom w:val="none" w:sz="0" w:space="0" w:color="auto"/>
        <w:right w:val="none" w:sz="0" w:space="0" w:color="auto"/>
      </w:divBdr>
    </w:div>
    <w:div w:id="872612705">
      <w:bodyDiv w:val="1"/>
      <w:marLeft w:val="0"/>
      <w:marRight w:val="0"/>
      <w:marTop w:val="0"/>
      <w:marBottom w:val="0"/>
      <w:divBdr>
        <w:top w:val="none" w:sz="0" w:space="0" w:color="auto"/>
        <w:left w:val="none" w:sz="0" w:space="0" w:color="auto"/>
        <w:bottom w:val="none" w:sz="0" w:space="0" w:color="auto"/>
        <w:right w:val="none" w:sz="0" w:space="0" w:color="auto"/>
      </w:divBdr>
    </w:div>
    <w:div w:id="891040922">
      <w:bodyDiv w:val="1"/>
      <w:marLeft w:val="0"/>
      <w:marRight w:val="0"/>
      <w:marTop w:val="0"/>
      <w:marBottom w:val="0"/>
      <w:divBdr>
        <w:top w:val="none" w:sz="0" w:space="0" w:color="auto"/>
        <w:left w:val="none" w:sz="0" w:space="0" w:color="auto"/>
        <w:bottom w:val="none" w:sz="0" w:space="0" w:color="auto"/>
        <w:right w:val="none" w:sz="0" w:space="0" w:color="auto"/>
      </w:divBdr>
    </w:div>
    <w:div w:id="952008140">
      <w:bodyDiv w:val="1"/>
      <w:marLeft w:val="0"/>
      <w:marRight w:val="0"/>
      <w:marTop w:val="0"/>
      <w:marBottom w:val="0"/>
      <w:divBdr>
        <w:top w:val="none" w:sz="0" w:space="0" w:color="auto"/>
        <w:left w:val="none" w:sz="0" w:space="0" w:color="auto"/>
        <w:bottom w:val="none" w:sz="0" w:space="0" w:color="auto"/>
        <w:right w:val="none" w:sz="0" w:space="0" w:color="auto"/>
      </w:divBdr>
    </w:div>
    <w:div w:id="975454292">
      <w:bodyDiv w:val="1"/>
      <w:marLeft w:val="0"/>
      <w:marRight w:val="0"/>
      <w:marTop w:val="0"/>
      <w:marBottom w:val="0"/>
      <w:divBdr>
        <w:top w:val="none" w:sz="0" w:space="0" w:color="auto"/>
        <w:left w:val="none" w:sz="0" w:space="0" w:color="auto"/>
        <w:bottom w:val="none" w:sz="0" w:space="0" w:color="auto"/>
        <w:right w:val="none" w:sz="0" w:space="0" w:color="auto"/>
      </w:divBdr>
    </w:div>
    <w:div w:id="975791816">
      <w:bodyDiv w:val="1"/>
      <w:marLeft w:val="0"/>
      <w:marRight w:val="0"/>
      <w:marTop w:val="0"/>
      <w:marBottom w:val="0"/>
      <w:divBdr>
        <w:top w:val="none" w:sz="0" w:space="0" w:color="auto"/>
        <w:left w:val="none" w:sz="0" w:space="0" w:color="auto"/>
        <w:bottom w:val="none" w:sz="0" w:space="0" w:color="auto"/>
        <w:right w:val="none" w:sz="0" w:space="0" w:color="auto"/>
      </w:divBdr>
    </w:div>
    <w:div w:id="984236368">
      <w:bodyDiv w:val="1"/>
      <w:marLeft w:val="0"/>
      <w:marRight w:val="0"/>
      <w:marTop w:val="0"/>
      <w:marBottom w:val="0"/>
      <w:divBdr>
        <w:top w:val="none" w:sz="0" w:space="0" w:color="auto"/>
        <w:left w:val="none" w:sz="0" w:space="0" w:color="auto"/>
        <w:bottom w:val="none" w:sz="0" w:space="0" w:color="auto"/>
        <w:right w:val="none" w:sz="0" w:space="0" w:color="auto"/>
      </w:divBdr>
    </w:div>
    <w:div w:id="1018039834">
      <w:bodyDiv w:val="1"/>
      <w:marLeft w:val="0"/>
      <w:marRight w:val="0"/>
      <w:marTop w:val="0"/>
      <w:marBottom w:val="0"/>
      <w:divBdr>
        <w:top w:val="none" w:sz="0" w:space="0" w:color="auto"/>
        <w:left w:val="none" w:sz="0" w:space="0" w:color="auto"/>
        <w:bottom w:val="none" w:sz="0" w:space="0" w:color="auto"/>
        <w:right w:val="none" w:sz="0" w:space="0" w:color="auto"/>
      </w:divBdr>
    </w:div>
    <w:div w:id="1024984943">
      <w:bodyDiv w:val="1"/>
      <w:marLeft w:val="0"/>
      <w:marRight w:val="0"/>
      <w:marTop w:val="0"/>
      <w:marBottom w:val="0"/>
      <w:divBdr>
        <w:top w:val="none" w:sz="0" w:space="0" w:color="auto"/>
        <w:left w:val="none" w:sz="0" w:space="0" w:color="auto"/>
        <w:bottom w:val="none" w:sz="0" w:space="0" w:color="auto"/>
        <w:right w:val="none" w:sz="0" w:space="0" w:color="auto"/>
      </w:divBdr>
    </w:div>
    <w:div w:id="1080058079">
      <w:bodyDiv w:val="1"/>
      <w:marLeft w:val="0"/>
      <w:marRight w:val="0"/>
      <w:marTop w:val="0"/>
      <w:marBottom w:val="0"/>
      <w:divBdr>
        <w:top w:val="none" w:sz="0" w:space="0" w:color="auto"/>
        <w:left w:val="none" w:sz="0" w:space="0" w:color="auto"/>
        <w:bottom w:val="none" w:sz="0" w:space="0" w:color="auto"/>
        <w:right w:val="none" w:sz="0" w:space="0" w:color="auto"/>
      </w:divBdr>
    </w:div>
    <w:div w:id="1089041686">
      <w:bodyDiv w:val="1"/>
      <w:marLeft w:val="0"/>
      <w:marRight w:val="0"/>
      <w:marTop w:val="0"/>
      <w:marBottom w:val="0"/>
      <w:divBdr>
        <w:top w:val="none" w:sz="0" w:space="0" w:color="auto"/>
        <w:left w:val="none" w:sz="0" w:space="0" w:color="auto"/>
        <w:bottom w:val="none" w:sz="0" w:space="0" w:color="auto"/>
        <w:right w:val="none" w:sz="0" w:space="0" w:color="auto"/>
      </w:divBdr>
    </w:div>
    <w:div w:id="1098985926">
      <w:bodyDiv w:val="1"/>
      <w:marLeft w:val="0"/>
      <w:marRight w:val="0"/>
      <w:marTop w:val="0"/>
      <w:marBottom w:val="0"/>
      <w:divBdr>
        <w:top w:val="none" w:sz="0" w:space="0" w:color="auto"/>
        <w:left w:val="none" w:sz="0" w:space="0" w:color="auto"/>
        <w:bottom w:val="none" w:sz="0" w:space="0" w:color="auto"/>
        <w:right w:val="none" w:sz="0" w:space="0" w:color="auto"/>
      </w:divBdr>
    </w:div>
    <w:div w:id="1099956880">
      <w:bodyDiv w:val="1"/>
      <w:marLeft w:val="0"/>
      <w:marRight w:val="0"/>
      <w:marTop w:val="0"/>
      <w:marBottom w:val="0"/>
      <w:divBdr>
        <w:top w:val="none" w:sz="0" w:space="0" w:color="auto"/>
        <w:left w:val="none" w:sz="0" w:space="0" w:color="auto"/>
        <w:bottom w:val="none" w:sz="0" w:space="0" w:color="auto"/>
        <w:right w:val="none" w:sz="0" w:space="0" w:color="auto"/>
      </w:divBdr>
    </w:div>
    <w:div w:id="1103496056">
      <w:bodyDiv w:val="1"/>
      <w:marLeft w:val="0"/>
      <w:marRight w:val="0"/>
      <w:marTop w:val="0"/>
      <w:marBottom w:val="0"/>
      <w:divBdr>
        <w:top w:val="none" w:sz="0" w:space="0" w:color="auto"/>
        <w:left w:val="none" w:sz="0" w:space="0" w:color="auto"/>
        <w:bottom w:val="none" w:sz="0" w:space="0" w:color="auto"/>
        <w:right w:val="none" w:sz="0" w:space="0" w:color="auto"/>
      </w:divBdr>
    </w:div>
    <w:div w:id="1111819487">
      <w:bodyDiv w:val="1"/>
      <w:marLeft w:val="0"/>
      <w:marRight w:val="0"/>
      <w:marTop w:val="0"/>
      <w:marBottom w:val="0"/>
      <w:divBdr>
        <w:top w:val="none" w:sz="0" w:space="0" w:color="auto"/>
        <w:left w:val="none" w:sz="0" w:space="0" w:color="auto"/>
        <w:bottom w:val="none" w:sz="0" w:space="0" w:color="auto"/>
        <w:right w:val="none" w:sz="0" w:space="0" w:color="auto"/>
      </w:divBdr>
    </w:div>
    <w:div w:id="1133408210">
      <w:bodyDiv w:val="1"/>
      <w:marLeft w:val="0"/>
      <w:marRight w:val="0"/>
      <w:marTop w:val="0"/>
      <w:marBottom w:val="0"/>
      <w:divBdr>
        <w:top w:val="none" w:sz="0" w:space="0" w:color="auto"/>
        <w:left w:val="none" w:sz="0" w:space="0" w:color="auto"/>
        <w:bottom w:val="none" w:sz="0" w:space="0" w:color="auto"/>
        <w:right w:val="none" w:sz="0" w:space="0" w:color="auto"/>
      </w:divBdr>
    </w:div>
    <w:div w:id="1171215225">
      <w:bodyDiv w:val="1"/>
      <w:marLeft w:val="0"/>
      <w:marRight w:val="0"/>
      <w:marTop w:val="0"/>
      <w:marBottom w:val="0"/>
      <w:divBdr>
        <w:top w:val="none" w:sz="0" w:space="0" w:color="auto"/>
        <w:left w:val="none" w:sz="0" w:space="0" w:color="auto"/>
        <w:bottom w:val="none" w:sz="0" w:space="0" w:color="auto"/>
        <w:right w:val="none" w:sz="0" w:space="0" w:color="auto"/>
      </w:divBdr>
    </w:div>
    <w:div w:id="1181168437">
      <w:bodyDiv w:val="1"/>
      <w:marLeft w:val="0"/>
      <w:marRight w:val="0"/>
      <w:marTop w:val="0"/>
      <w:marBottom w:val="0"/>
      <w:divBdr>
        <w:top w:val="none" w:sz="0" w:space="0" w:color="auto"/>
        <w:left w:val="none" w:sz="0" w:space="0" w:color="auto"/>
        <w:bottom w:val="none" w:sz="0" w:space="0" w:color="auto"/>
        <w:right w:val="none" w:sz="0" w:space="0" w:color="auto"/>
      </w:divBdr>
    </w:div>
    <w:div w:id="1224829174">
      <w:bodyDiv w:val="1"/>
      <w:marLeft w:val="0"/>
      <w:marRight w:val="0"/>
      <w:marTop w:val="0"/>
      <w:marBottom w:val="0"/>
      <w:divBdr>
        <w:top w:val="none" w:sz="0" w:space="0" w:color="auto"/>
        <w:left w:val="none" w:sz="0" w:space="0" w:color="auto"/>
        <w:bottom w:val="none" w:sz="0" w:space="0" w:color="auto"/>
        <w:right w:val="none" w:sz="0" w:space="0" w:color="auto"/>
      </w:divBdr>
    </w:div>
    <w:div w:id="1235699176">
      <w:bodyDiv w:val="1"/>
      <w:marLeft w:val="0"/>
      <w:marRight w:val="0"/>
      <w:marTop w:val="0"/>
      <w:marBottom w:val="0"/>
      <w:divBdr>
        <w:top w:val="none" w:sz="0" w:space="0" w:color="auto"/>
        <w:left w:val="none" w:sz="0" w:space="0" w:color="auto"/>
        <w:bottom w:val="none" w:sz="0" w:space="0" w:color="auto"/>
        <w:right w:val="none" w:sz="0" w:space="0" w:color="auto"/>
      </w:divBdr>
    </w:div>
    <w:div w:id="1256283188">
      <w:bodyDiv w:val="1"/>
      <w:marLeft w:val="0"/>
      <w:marRight w:val="0"/>
      <w:marTop w:val="0"/>
      <w:marBottom w:val="0"/>
      <w:divBdr>
        <w:top w:val="none" w:sz="0" w:space="0" w:color="auto"/>
        <w:left w:val="none" w:sz="0" w:space="0" w:color="auto"/>
        <w:bottom w:val="none" w:sz="0" w:space="0" w:color="auto"/>
        <w:right w:val="none" w:sz="0" w:space="0" w:color="auto"/>
      </w:divBdr>
    </w:div>
    <w:div w:id="1275600426">
      <w:bodyDiv w:val="1"/>
      <w:marLeft w:val="0"/>
      <w:marRight w:val="0"/>
      <w:marTop w:val="0"/>
      <w:marBottom w:val="0"/>
      <w:divBdr>
        <w:top w:val="none" w:sz="0" w:space="0" w:color="auto"/>
        <w:left w:val="none" w:sz="0" w:space="0" w:color="auto"/>
        <w:bottom w:val="none" w:sz="0" w:space="0" w:color="auto"/>
        <w:right w:val="none" w:sz="0" w:space="0" w:color="auto"/>
      </w:divBdr>
    </w:div>
    <w:div w:id="1301039787">
      <w:bodyDiv w:val="1"/>
      <w:marLeft w:val="0"/>
      <w:marRight w:val="0"/>
      <w:marTop w:val="0"/>
      <w:marBottom w:val="0"/>
      <w:divBdr>
        <w:top w:val="none" w:sz="0" w:space="0" w:color="auto"/>
        <w:left w:val="none" w:sz="0" w:space="0" w:color="auto"/>
        <w:bottom w:val="none" w:sz="0" w:space="0" w:color="auto"/>
        <w:right w:val="none" w:sz="0" w:space="0" w:color="auto"/>
      </w:divBdr>
    </w:div>
    <w:div w:id="1307860574">
      <w:bodyDiv w:val="1"/>
      <w:marLeft w:val="0"/>
      <w:marRight w:val="0"/>
      <w:marTop w:val="0"/>
      <w:marBottom w:val="0"/>
      <w:divBdr>
        <w:top w:val="none" w:sz="0" w:space="0" w:color="auto"/>
        <w:left w:val="none" w:sz="0" w:space="0" w:color="auto"/>
        <w:bottom w:val="none" w:sz="0" w:space="0" w:color="auto"/>
        <w:right w:val="none" w:sz="0" w:space="0" w:color="auto"/>
      </w:divBdr>
    </w:div>
    <w:div w:id="1331101893">
      <w:bodyDiv w:val="1"/>
      <w:marLeft w:val="0"/>
      <w:marRight w:val="0"/>
      <w:marTop w:val="0"/>
      <w:marBottom w:val="0"/>
      <w:divBdr>
        <w:top w:val="none" w:sz="0" w:space="0" w:color="auto"/>
        <w:left w:val="none" w:sz="0" w:space="0" w:color="auto"/>
        <w:bottom w:val="none" w:sz="0" w:space="0" w:color="auto"/>
        <w:right w:val="none" w:sz="0" w:space="0" w:color="auto"/>
      </w:divBdr>
    </w:div>
    <w:div w:id="1333681461">
      <w:bodyDiv w:val="1"/>
      <w:marLeft w:val="0"/>
      <w:marRight w:val="0"/>
      <w:marTop w:val="0"/>
      <w:marBottom w:val="0"/>
      <w:divBdr>
        <w:top w:val="none" w:sz="0" w:space="0" w:color="auto"/>
        <w:left w:val="none" w:sz="0" w:space="0" w:color="auto"/>
        <w:bottom w:val="none" w:sz="0" w:space="0" w:color="auto"/>
        <w:right w:val="none" w:sz="0" w:space="0" w:color="auto"/>
      </w:divBdr>
    </w:div>
    <w:div w:id="1347177016">
      <w:bodyDiv w:val="1"/>
      <w:marLeft w:val="0"/>
      <w:marRight w:val="0"/>
      <w:marTop w:val="0"/>
      <w:marBottom w:val="0"/>
      <w:divBdr>
        <w:top w:val="none" w:sz="0" w:space="0" w:color="auto"/>
        <w:left w:val="none" w:sz="0" w:space="0" w:color="auto"/>
        <w:bottom w:val="none" w:sz="0" w:space="0" w:color="auto"/>
        <w:right w:val="none" w:sz="0" w:space="0" w:color="auto"/>
      </w:divBdr>
    </w:div>
    <w:div w:id="1400207860">
      <w:bodyDiv w:val="1"/>
      <w:marLeft w:val="0"/>
      <w:marRight w:val="0"/>
      <w:marTop w:val="0"/>
      <w:marBottom w:val="0"/>
      <w:divBdr>
        <w:top w:val="none" w:sz="0" w:space="0" w:color="auto"/>
        <w:left w:val="none" w:sz="0" w:space="0" w:color="auto"/>
        <w:bottom w:val="none" w:sz="0" w:space="0" w:color="auto"/>
        <w:right w:val="none" w:sz="0" w:space="0" w:color="auto"/>
      </w:divBdr>
    </w:div>
    <w:div w:id="1421100254">
      <w:bodyDiv w:val="1"/>
      <w:marLeft w:val="0"/>
      <w:marRight w:val="0"/>
      <w:marTop w:val="0"/>
      <w:marBottom w:val="0"/>
      <w:divBdr>
        <w:top w:val="none" w:sz="0" w:space="0" w:color="auto"/>
        <w:left w:val="none" w:sz="0" w:space="0" w:color="auto"/>
        <w:bottom w:val="none" w:sz="0" w:space="0" w:color="auto"/>
        <w:right w:val="none" w:sz="0" w:space="0" w:color="auto"/>
      </w:divBdr>
    </w:div>
    <w:div w:id="1486051029">
      <w:bodyDiv w:val="1"/>
      <w:marLeft w:val="0"/>
      <w:marRight w:val="0"/>
      <w:marTop w:val="0"/>
      <w:marBottom w:val="0"/>
      <w:divBdr>
        <w:top w:val="none" w:sz="0" w:space="0" w:color="auto"/>
        <w:left w:val="none" w:sz="0" w:space="0" w:color="auto"/>
        <w:bottom w:val="none" w:sz="0" w:space="0" w:color="auto"/>
        <w:right w:val="none" w:sz="0" w:space="0" w:color="auto"/>
      </w:divBdr>
    </w:div>
    <w:div w:id="1508903773">
      <w:bodyDiv w:val="1"/>
      <w:marLeft w:val="0"/>
      <w:marRight w:val="0"/>
      <w:marTop w:val="0"/>
      <w:marBottom w:val="0"/>
      <w:divBdr>
        <w:top w:val="none" w:sz="0" w:space="0" w:color="auto"/>
        <w:left w:val="none" w:sz="0" w:space="0" w:color="auto"/>
        <w:bottom w:val="none" w:sz="0" w:space="0" w:color="auto"/>
        <w:right w:val="none" w:sz="0" w:space="0" w:color="auto"/>
      </w:divBdr>
    </w:div>
    <w:div w:id="1510175558">
      <w:bodyDiv w:val="1"/>
      <w:marLeft w:val="0"/>
      <w:marRight w:val="0"/>
      <w:marTop w:val="0"/>
      <w:marBottom w:val="0"/>
      <w:divBdr>
        <w:top w:val="none" w:sz="0" w:space="0" w:color="auto"/>
        <w:left w:val="none" w:sz="0" w:space="0" w:color="auto"/>
        <w:bottom w:val="none" w:sz="0" w:space="0" w:color="auto"/>
        <w:right w:val="none" w:sz="0" w:space="0" w:color="auto"/>
      </w:divBdr>
    </w:div>
    <w:div w:id="1516310448">
      <w:bodyDiv w:val="1"/>
      <w:marLeft w:val="0"/>
      <w:marRight w:val="0"/>
      <w:marTop w:val="0"/>
      <w:marBottom w:val="0"/>
      <w:divBdr>
        <w:top w:val="none" w:sz="0" w:space="0" w:color="auto"/>
        <w:left w:val="none" w:sz="0" w:space="0" w:color="auto"/>
        <w:bottom w:val="none" w:sz="0" w:space="0" w:color="auto"/>
        <w:right w:val="none" w:sz="0" w:space="0" w:color="auto"/>
      </w:divBdr>
    </w:div>
    <w:div w:id="1518351088">
      <w:bodyDiv w:val="1"/>
      <w:marLeft w:val="0"/>
      <w:marRight w:val="0"/>
      <w:marTop w:val="0"/>
      <w:marBottom w:val="0"/>
      <w:divBdr>
        <w:top w:val="none" w:sz="0" w:space="0" w:color="auto"/>
        <w:left w:val="none" w:sz="0" w:space="0" w:color="auto"/>
        <w:bottom w:val="none" w:sz="0" w:space="0" w:color="auto"/>
        <w:right w:val="none" w:sz="0" w:space="0" w:color="auto"/>
      </w:divBdr>
    </w:div>
    <w:div w:id="1527863474">
      <w:bodyDiv w:val="1"/>
      <w:marLeft w:val="0"/>
      <w:marRight w:val="0"/>
      <w:marTop w:val="0"/>
      <w:marBottom w:val="0"/>
      <w:divBdr>
        <w:top w:val="none" w:sz="0" w:space="0" w:color="auto"/>
        <w:left w:val="none" w:sz="0" w:space="0" w:color="auto"/>
        <w:bottom w:val="none" w:sz="0" w:space="0" w:color="auto"/>
        <w:right w:val="none" w:sz="0" w:space="0" w:color="auto"/>
      </w:divBdr>
    </w:div>
    <w:div w:id="1584097249">
      <w:bodyDiv w:val="1"/>
      <w:marLeft w:val="0"/>
      <w:marRight w:val="0"/>
      <w:marTop w:val="0"/>
      <w:marBottom w:val="0"/>
      <w:divBdr>
        <w:top w:val="none" w:sz="0" w:space="0" w:color="auto"/>
        <w:left w:val="none" w:sz="0" w:space="0" w:color="auto"/>
        <w:bottom w:val="none" w:sz="0" w:space="0" w:color="auto"/>
        <w:right w:val="none" w:sz="0" w:space="0" w:color="auto"/>
      </w:divBdr>
    </w:div>
    <w:div w:id="1602757833">
      <w:bodyDiv w:val="1"/>
      <w:marLeft w:val="0"/>
      <w:marRight w:val="0"/>
      <w:marTop w:val="0"/>
      <w:marBottom w:val="0"/>
      <w:divBdr>
        <w:top w:val="none" w:sz="0" w:space="0" w:color="auto"/>
        <w:left w:val="none" w:sz="0" w:space="0" w:color="auto"/>
        <w:bottom w:val="none" w:sz="0" w:space="0" w:color="auto"/>
        <w:right w:val="none" w:sz="0" w:space="0" w:color="auto"/>
      </w:divBdr>
    </w:div>
    <w:div w:id="1613785985">
      <w:bodyDiv w:val="1"/>
      <w:marLeft w:val="0"/>
      <w:marRight w:val="0"/>
      <w:marTop w:val="0"/>
      <w:marBottom w:val="0"/>
      <w:divBdr>
        <w:top w:val="none" w:sz="0" w:space="0" w:color="auto"/>
        <w:left w:val="none" w:sz="0" w:space="0" w:color="auto"/>
        <w:bottom w:val="none" w:sz="0" w:space="0" w:color="auto"/>
        <w:right w:val="none" w:sz="0" w:space="0" w:color="auto"/>
      </w:divBdr>
    </w:div>
    <w:div w:id="1627735155">
      <w:bodyDiv w:val="1"/>
      <w:marLeft w:val="0"/>
      <w:marRight w:val="0"/>
      <w:marTop w:val="0"/>
      <w:marBottom w:val="0"/>
      <w:divBdr>
        <w:top w:val="none" w:sz="0" w:space="0" w:color="auto"/>
        <w:left w:val="none" w:sz="0" w:space="0" w:color="auto"/>
        <w:bottom w:val="none" w:sz="0" w:space="0" w:color="auto"/>
        <w:right w:val="none" w:sz="0" w:space="0" w:color="auto"/>
      </w:divBdr>
    </w:div>
    <w:div w:id="1669207203">
      <w:bodyDiv w:val="1"/>
      <w:marLeft w:val="0"/>
      <w:marRight w:val="0"/>
      <w:marTop w:val="0"/>
      <w:marBottom w:val="0"/>
      <w:divBdr>
        <w:top w:val="none" w:sz="0" w:space="0" w:color="auto"/>
        <w:left w:val="none" w:sz="0" w:space="0" w:color="auto"/>
        <w:bottom w:val="none" w:sz="0" w:space="0" w:color="auto"/>
        <w:right w:val="none" w:sz="0" w:space="0" w:color="auto"/>
      </w:divBdr>
    </w:div>
    <w:div w:id="1683238307">
      <w:bodyDiv w:val="1"/>
      <w:marLeft w:val="0"/>
      <w:marRight w:val="0"/>
      <w:marTop w:val="0"/>
      <w:marBottom w:val="0"/>
      <w:divBdr>
        <w:top w:val="none" w:sz="0" w:space="0" w:color="auto"/>
        <w:left w:val="none" w:sz="0" w:space="0" w:color="auto"/>
        <w:bottom w:val="none" w:sz="0" w:space="0" w:color="auto"/>
        <w:right w:val="none" w:sz="0" w:space="0" w:color="auto"/>
      </w:divBdr>
    </w:div>
    <w:div w:id="1722711726">
      <w:bodyDiv w:val="1"/>
      <w:marLeft w:val="0"/>
      <w:marRight w:val="0"/>
      <w:marTop w:val="0"/>
      <w:marBottom w:val="0"/>
      <w:divBdr>
        <w:top w:val="none" w:sz="0" w:space="0" w:color="auto"/>
        <w:left w:val="none" w:sz="0" w:space="0" w:color="auto"/>
        <w:bottom w:val="none" w:sz="0" w:space="0" w:color="auto"/>
        <w:right w:val="none" w:sz="0" w:space="0" w:color="auto"/>
      </w:divBdr>
    </w:div>
    <w:div w:id="1744064740">
      <w:bodyDiv w:val="1"/>
      <w:marLeft w:val="0"/>
      <w:marRight w:val="0"/>
      <w:marTop w:val="0"/>
      <w:marBottom w:val="0"/>
      <w:divBdr>
        <w:top w:val="none" w:sz="0" w:space="0" w:color="auto"/>
        <w:left w:val="none" w:sz="0" w:space="0" w:color="auto"/>
        <w:bottom w:val="none" w:sz="0" w:space="0" w:color="auto"/>
        <w:right w:val="none" w:sz="0" w:space="0" w:color="auto"/>
      </w:divBdr>
    </w:div>
    <w:div w:id="1761949709">
      <w:bodyDiv w:val="1"/>
      <w:marLeft w:val="0"/>
      <w:marRight w:val="0"/>
      <w:marTop w:val="0"/>
      <w:marBottom w:val="0"/>
      <w:divBdr>
        <w:top w:val="none" w:sz="0" w:space="0" w:color="auto"/>
        <w:left w:val="none" w:sz="0" w:space="0" w:color="auto"/>
        <w:bottom w:val="none" w:sz="0" w:space="0" w:color="auto"/>
        <w:right w:val="none" w:sz="0" w:space="0" w:color="auto"/>
      </w:divBdr>
    </w:div>
    <w:div w:id="1780026616">
      <w:bodyDiv w:val="1"/>
      <w:marLeft w:val="0"/>
      <w:marRight w:val="0"/>
      <w:marTop w:val="0"/>
      <w:marBottom w:val="0"/>
      <w:divBdr>
        <w:top w:val="none" w:sz="0" w:space="0" w:color="auto"/>
        <w:left w:val="none" w:sz="0" w:space="0" w:color="auto"/>
        <w:bottom w:val="none" w:sz="0" w:space="0" w:color="auto"/>
        <w:right w:val="none" w:sz="0" w:space="0" w:color="auto"/>
      </w:divBdr>
    </w:div>
    <w:div w:id="1790274332">
      <w:bodyDiv w:val="1"/>
      <w:marLeft w:val="0"/>
      <w:marRight w:val="0"/>
      <w:marTop w:val="0"/>
      <w:marBottom w:val="0"/>
      <w:divBdr>
        <w:top w:val="none" w:sz="0" w:space="0" w:color="auto"/>
        <w:left w:val="none" w:sz="0" w:space="0" w:color="auto"/>
        <w:bottom w:val="none" w:sz="0" w:space="0" w:color="auto"/>
        <w:right w:val="none" w:sz="0" w:space="0" w:color="auto"/>
      </w:divBdr>
    </w:div>
    <w:div w:id="1905751889">
      <w:bodyDiv w:val="1"/>
      <w:marLeft w:val="0"/>
      <w:marRight w:val="0"/>
      <w:marTop w:val="0"/>
      <w:marBottom w:val="0"/>
      <w:divBdr>
        <w:top w:val="none" w:sz="0" w:space="0" w:color="auto"/>
        <w:left w:val="none" w:sz="0" w:space="0" w:color="auto"/>
        <w:bottom w:val="none" w:sz="0" w:space="0" w:color="auto"/>
        <w:right w:val="none" w:sz="0" w:space="0" w:color="auto"/>
      </w:divBdr>
    </w:div>
    <w:div w:id="1913003595">
      <w:bodyDiv w:val="1"/>
      <w:marLeft w:val="0"/>
      <w:marRight w:val="0"/>
      <w:marTop w:val="0"/>
      <w:marBottom w:val="0"/>
      <w:divBdr>
        <w:top w:val="none" w:sz="0" w:space="0" w:color="auto"/>
        <w:left w:val="none" w:sz="0" w:space="0" w:color="auto"/>
        <w:bottom w:val="none" w:sz="0" w:space="0" w:color="auto"/>
        <w:right w:val="none" w:sz="0" w:space="0" w:color="auto"/>
      </w:divBdr>
    </w:div>
    <w:div w:id="1979728487">
      <w:bodyDiv w:val="1"/>
      <w:marLeft w:val="0"/>
      <w:marRight w:val="0"/>
      <w:marTop w:val="0"/>
      <w:marBottom w:val="0"/>
      <w:divBdr>
        <w:top w:val="none" w:sz="0" w:space="0" w:color="auto"/>
        <w:left w:val="none" w:sz="0" w:space="0" w:color="auto"/>
        <w:bottom w:val="none" w:sz="0" w:space="0" w:color="auto"/>
        <w:right w:val="none" w:sz="0" w:space="0" w:color="auto"/>
      </w:divBdr>
    </w:div>
    <w:div w:id="2021009596">
      <w:bodyDiv w:val="1"/>
      <w:marLeft w:val="0"/>
      <w:marRight w:val="0"/>
      <w:marTop w:val="0"/>
      <w:marBottom w:val="0"/>
      <w:divBdr>
        <w:top w:val="none" w:sz="0" w:space="0" w:color="auto"/>
        <w:left w:val="none" w:sz="0" w:space="0" w:color="auto"/>
        <w:bottom w:val="none" w:sz="0" w:space="0" w:color="auto"/>
        <w:right w:val="none" w:sz="0" w:space="0" w:color="auto"/>
      </w:divBdr>
    </w:div>
    <w:div w:id="2025596950">
      <w:bodyDiv w:val="1"/>
      <w:marLeft w:val="0"/>
      <w:marRight w:val="0"/>
      <w:marTop w:val="0"/>
      <w:marBottom w:val="0"/>
      <w:divBdr>
        <w:top w:val="none" w:sz="0" w:space="0" w:color="auto"/>
        <w:left w:val="none" w:sz="0" w:space="0" w:color="auto"/>
        <w:bottom w:val="none" w:sz="0" w:space="0" w:color="auto"/>
        <w:right w:val="none" w:sz="0" w:space="0" w:color="auto"/>
      </w:divBdr>
    </w:div>
    <w:div w:id="2039551343">
      <w:bodyDiv w:val="1"/>
      <w:marLeft w:val="0"/>
      <w:marRight w:val="0"/>
      <w:marTop w:val="0"/>
      <w:marBottom w:val="0"/>
      <w:divBdr>
        <w:top w:val="none" w:sz="0" w:space="0" w:color="auto"/>
        <w:left w:val="none" w:sz="0" w:space="0" w:color="auto"/>
        <w:bottom w:val="none" w:sz="0" w:space="0" w:color="auto"/>
        <w:right w:val="none" w:sz="0" w:space="0" w:color="auto"/>
      </w:divBdr>
    </w:div>
    <w:div w:id="2063820441">
      <w:bodyDiv w:val="1"/>
      <w:marLeft w:val="0"/>
      <w:marRight w:val="0"/>
      <w:marTop w:val="0"/>
      <w:marBottom w:val="0"/>
      <w:divBdr>
        <w:top w:val="none" w:sz="0" w:space="0" w:color="auto"/>
        <w:left w:val="none" w:sz="0" w:space="0" w:color="auto"/>
        <w:bottom w:val="none" w:sz="0" w:space="0" w:color="auto"/>
        <w:right w:val="none" w:sz="0" w:space="0" w:color="auto"/>
      </w:divBdr>
    </w:div>
    <w:div w:id="20699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rchives.utah.gov/recordsmanagement/grs/mungrs-5.html" TargetMode="External"/><Relationship Id="rId117" Type="http://schemas.openxmlformats.org/officeDocument/2006/relationships/hyperlink" Target="http://archives.utah.gov/recordsmanagement/grs/mungrs-24.html" TargetMode="External"/><Relationship Id="rId21" Type="http://schemas.openxmlformats.org/officeDocument/2006/relationships/hyperlink" Target="http://archives.utah.gov/recordsmanagement/grs/cntgrs-5.html" TargetMode="External"/><Relationship Id="rId42" Type="http://schemas.openxmlformats.org/officeDocument/2006/relationships/hyperlink" Target="http://archives.utah.gov/recordsmanagement/grs/stgrs-7.html" TargetMode="External"/><Relationship Id="rId47" Type="http://schemas.openxmlformats.org/officeDocument/2006/relationships/hyperlink" Target="http://archives.utah.gov/recordsmanagement/grs/cntgrs-5.html" TargetMode="External"/><Relationship Id="rId63" Type="http://schemas.openxmlformats.org/officeDocument/2006/relationships/hyperlink" Target="http://archives.utah.gov/recordsmanagement/grs/mungrs-5.html" TargetMode="External"/><Relationship Id="rId68" Type="http://schemas.openxmlformats.org/officeDocument/2006/relationships/hyperlink" Target="http://archives.utah.gov/recordsmanagement/grs/sdgrs-5.html" TargetMode="External"/><Relationship Id="rId84" Type="http://schemas.openxmlformats.org/officeDocument/2006/relationships/hyperlink" Target="http://archives.utah.gov/recordsmanagement/grs/cntgrs-3.html" TargetMode="External"/><Relationship Id="rId89" Type="http://schemas.openxmlformats.org/officeDocument/2006/relationships/hyperlink" Target="http://archives.utah.gov/recordsmanagement/grs/cntgrs-3.html" TargetMode="External"/><Relationship Id="rId112" Type="http://schemas.openxmlformats.org/officeDocument/2006/relationships/hyperlink" Target="http://archives.utah.gov/recordsmanagement/grs/cntgrs-28.html" TargetMode="External"/><Relationship Id="rId16" Type="http://schemas.openxmlformats.org/officeDocument/2006/relationships/hyperlink" Target="http://archives.utah.gov/recordsmanagement/grs/stgrs-7.html" TargetMode="External"/><Relationship Id="rId107" Type="http://schemas.openxmlformats.org/officeDocument/2006/relationships/hyperlink" Target="http://archives.utah.gov/recordsmanagement/grs/stgrs-2.html" TargetMode="External"/><Relationship Id="rId11" Type="http://schemas.openxmlformats.org/officeDocument/2006/relationships/hyperlink" Target="http://archives.utah.gov/recordsmanagement/grs/stgrs-7.html" TargetMode="External"/><Relationship Id="rId32" Type="http://schemas.openxmlformats.org/officeDocument/2006/relationships/hyperlink" Target="http://archives.utah.gov/recordsmanagement/grs/stgrs-7.html" TargetMode="External"/><Relationship Id="rId37" Type="http://schemas.openxmlformats.org/officeDocument/2006/relationships/hyperlink" Target="http://archives.utah.gov/recordsmanagement/grs/stgrs-7.html" TargetMode="External"/><Relationship Id="rId53" Type="http://schemas.openxmlformats.org/officeDocument/2006/relationships/hyperlink" Target="http://archives.utah.gov/recordsmanagement/grs/cntgrs-5.html" TargetMode="External"/><Relationship Id="rId58" Type="http://schemas.openxmlformats.org/officeDocument/2006/relationships/hyperlink" Target="http://archives.utah.gov/recordsmanagement/grs/cntgrs-5.html" TargetMode="External"/><Relationship Id="rId74" Type="http://schemas.openxmlformats.org/officeDocument/2006/relationships/hyperlink" Target="http://archives.utah.gov/recordsmanagement/grs/stgrs-2.html" TargetMode="External"/><Relationship Id="rId79" Type="http://schemas.openxmlformats.org/officeDocument/2006/relationships/hyperlink" Target="http://archives.utah.gov/recordsmanagement/grs/stgrs-7.html" TargetMode="External"/><Relationship Id="rId102" Type="http://schemas.openxmlformats.org/officeDocument/2006/relationships/hyperlink" Target="http://archives.utah.gov/recordsmanagement/grs/sdgrs-6.html" TargetMode="External"/><Relationship Id="rId123" Type="http://schemas.openxmlformats.org/officeDocument/2006/relationships/hyperlink" Target="http://archives.utah.gov/recordsmanagement/grs/mungrs-1.html"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archives.utah.gov/recordsmanagement/grs/cntgrs-3.html" TargetMode="External"/><Relationship Id="rId95" Type="http://schemas.openxmlformats.org/officeDocument/2006/relationships/hyperlink" Target="http://archives.utah.gov/recordsmanagement/grs/mungrs-3.html" TargetMode="External"/><Relationship Id="rId19" Type="http://schemas.openxmlformats.org/officeDocument/2006/relationships/hyperlink" Target="http://archives.utah.gov/recordsmanagement/grs/cntgrs-5.html" TargetMode="External"/><Relationship Id="rId14" Type="http://schemas.openxmlformats.org/officeDocument/2006/relationships/hyperlink" Target="http://archives.utah.gov/recordsmanagement/grs/stgrs-7.html" TargetMode="External"/><Relationship Id="rId22" Type="http://schemas.openxmlformats.org/officeDocument/2006/relationships/hyperlink" Target="http://archives.utah.gov/recordsmanagement/grs/cntgrs-5.html" TargetMode="External"/><Relationship Id="rId27" Type="http://schemas.openxmlformats.org/officeDocument/2006/relationships/hyperlink" Target="http://archives.utah.gov/recordsmanagement/grs/mungrs-5.html" TargetMode="External"/><Relationship Id="rId30" Type="http://schemas.openxmlformats.org/officeDocument/2006/relationships/hyperlink" Target="http://archives.utah.gov/recordsmanagement/grs/stgrs-7.html" TargetMode="External"/><Relationship Id="rId35" Type="http://schemas.openxmlformats.org/officeDocument/2006/relationships/hyperlink" Target="http://archives.utah.gov/recordsmanagement/grs/stgrs-7.html" TargetMode="External"/><Relationship Id="rId43" Type="http://schemas.openxmlformats.org/officeDocument/2006/relationships/hyperlink" Target="http://archives.utah.gov/recordsmanagement/grs/stgrs-10.html" TargetMode="External"/><Relationship Id="rId48" Type="http://schemas.openxmlformats.org/officeDocument/2006/relationships/hyperlink" Target="http://archives.utah.gov/recordsmanagement/grs/cntgrs-5.html" TargetMode="External"/><Relationship Id="rId56" Type="http://schemas.openxmlformats.org/officeDocument/2006/relationships/hyperlink" Target="http://archives.utah.gov/recordsmanagement/grs/cntgrs-5.html" TargetMode="External"/><Relationship Id="rId64" Type="http://schemas.openxmlformats.org/officeDocument/2006/relationships/hyperlink" Target="http://archives.utah.gov/recordsmanagement/grs/mungrs-5.html" TargetMode="External"/><Relationship Id="rId69" Type="http://schemas.openxmlformats.org/officeDocument/2006/relationships/hyperlink" Target="http://archives.utah.gov/recordsmanagement/grs/sdgrs-5.html" TargetMode="External"/><Relationship Id="rId77" Type="http://schemas.openxmlformats.org/officeDocument/2006/relationships/hyperlink" Target="http://archives.utah.gov/recordsmanagement/grs/stgrs-7.html" TargetMode="External"/><Relationship Id="rId100" Type="http://schemas.openxmlformats.org/officeDocument/2006/relationships/hyperlink" Target="http://archives.utah.gov/recordsmanagement/grs/mungrs-3.html" TargetMode="External"/><Relationship Id="rId105" Type="http://schemas.openxmlformats.org/officeDocument/2006/relationships/hyperlink" Target="http://archives.utah.gov/recordsmanagement/grs/cntgrs-13.html" TargetMode="External"/><Relationship Id="rId113" Type="http://schemas.openxmlformats.org/officeDocument/2006/relationships/hyperlink" Target="http://archives.utah.gov/recordsmanagement/grs/cntgrs-30.html" TargetMode="External"/><Relationship Id="rId118" Type="http://schemas.openxmlformats.org/officeDocument/2006/relationships/hyperlink" Target="http://archives.utah.gov/recordsmanagement/grs/mungrs-24.html" TargetMode="External"/><Relationship Id="rId126" Type="http://schemas.openxmlformats.org/officeDocument/2006/relationships/hyperlink" Target="http://archives.utah.gov/recordsmanagement/grs/mungrs-24.html" TargetMode="External"/><Relationship Id="rId8" Type="http://schemas.openxmlformats.org/officeDocument/2006/relationships/hyperlink" Target="http://archives.utah.gov/recordsmanagement/grs/stgrs-7.html" TargetMode="External"/><Relationship Id="rId51" Type="http://schemas.openxmlformats.org/officeDocument/2006/relationships/hyperlink" Target="http://archives.utah.gov/recordsmanagement/grs/cntgrs-5.html" TargetMode="External"/><Relationship Id="rId72" Type="http://schemas.openxmlformats.org/officeDocument/2006/relationships/hyperlink" Target="http://archives.utah.gov/recordsmanagement/grs/stgrs-2.html" TargetMode="External"/><Relationship Id="rId80" Type="http://schemas.openxmlformats.org/officeDocument/2006/relationships/hyperlink" Target="http://archives.utah.gov/recordsmanagement/grs/stgrs-10.html" TargetMode="External"/><Relationship Id="rId85" Type="http://schemas.openxmlformats.org/officeDocument/2006/relationships/hyperlink" Target="http://archives.utah.gov/recordsmanagement/grs/cntgrs-3.html" TargetMode="External"/><Relationship Id="rId93" Type="http://schemas.openxmlformats.org/officeDocument/2006/relationships/hyperlink" Target="http://archives.utah.gov/recordsmanagement/grs/mungrs-3.html" TargetMode="External"/><Relationship Id="rId98" Type="http://schemas.openxmlformats.org/officeDocument/2006/relationships/hyperlink" Target="http://archives.utah.gov/recordsmanagement/grs/mungrs-3.html" TargetMode="External"/><Relationship Id="rId121" Type="http://schemas.openxmlformats.org/officeDocument/2006/relationships/hyperlink" Target="http://archives.utah.gov/recordsmanagement/grs/cntgrs-30.html" TargetMode="External"/><Relationship Id="rId3" Type="http://schemas.openxmlformats.org/officeDocument/2006/relationships/webSettings" Target="webSettings.xml"/><Relationship Id="rId12" Type="http://schemas.openxmlformats.org/officeDocument/2006/relationships/hyperlink" Target="http://archives.utah.gov/recordsmanagement/grs/stgrs-7.html" TargetMode="External"/><Relationship Id="rId17" Type="http://schemas.openxmlformats.org/officeDocument/2006/relationships/hyperlink" Target="http://archives.utah.gov/recordsmanagement/grs/cntgrs-5.html" TargetMode="External"/><Relationship Id="rId25" Type="http://schemas.openxmlformats.org/officeDocument/2006/relationships/hyperlink" Target="http://archives.utah.gov/recordsmanagement/grs/cntgrs-5.html" TargetMode="External"/><Relationship Id="rId33" Type="http://schemas.openxmlformats.org/officeDocument/2006/relationships/hyperlink" Target="http://archives.utah.gov/recordsmanagement/grs/stgrs-7.html" TargetMode="External"/><Relationship Id="rId38" Type="http://schemas.openxmlformats.org/officeDocument/2006/relationships/hyperlink" Target="http://archives.utah.gov/recordsmanagement/grs/stgrs-7.html" TargetMode="External"/><Relationship Id="rId46" Type="http://schemas.openxmlformats.org/officeDocument/2006/relationships/hyperlink" Target="http://archives.utah.gov/recordsmanagement/grs/cntgrs-5.html" TargetMode="External"/><Relationship Id="rId59" Type="http://schemas.openxmlformats.org/officeDocument/2006/relationships/hyperlink" Target="http://archives.utah.gov/recordsmanagement/grs/cntgrs-5.html" TargetMode="External"/><Relationship Id="rId67" Type="http://schemas.openxmlformats.org/officeDocument/2006/relationships/hyperlink" Target="http://archives.utah.gov/recordsmanagement/grs/mungrs-5.html" TargetMode="External"/><Relationship Id="rId103" Type="http://schemas.openxmlformats.org/officeDocument/2006/relationships/hyperlink" Target="http://archives.utah.gov/recordsmanagement/grs/cntgrs-3.html" TargetMode="External"/><Relationship Id="rId108" Type="http://schemas.openxmlformats.org/officeDocument/2006/relationships/hyperlink" Target="http://archives.utah.gov/recordsmanagement/grs/stgrs-2.html" TargetMode="External"/><Relationship Id="rId116" Type="http://schemas.openxmlformats.org/officeDocument/2006/relationships/hyperlink" Target="http://archives.utah.gov/recordsmanagement/grs/mungrs-22.html" TargetMode="External"/><Relationship Id="rId124" Type="http://schemas.openxmlformats.org/officeDocument/2006/relationships/hyperlink" Target="http://archives.utah.gov/recordsmanagement/grs/mungrs-20.html" TargetMode="External"/><Relationship Id="rId129" Type="http://schemas.openxmlformats.org/officeDocument/2006/relationships/theme" Target="theme/theme1.xml"/><Relationship Id="rId20" Type="http://schemas.openxmlformats.org/officeDocument/2006/relationships/hyperlink" Target="http://archives.utah.gov/recordsmanagement/grs/cntgrs-5.html" TargetMode="External"/><Relationship Id="rId41" Type="http://schemas.openxmlformats.org/officeDocument/2006/relationships/hyperlink" Target="http://archives.utah.gov/recordsmanagement/grs/stgrs-7.html" TargetMode="External"/><Relationship Id="rId54" Type="http://schemas.openxmlformats.org/officeDocument/2006/relationships/hyperlink" Target="http://archives.utah.gov/recordsmanagement/grs/cntgrs-5.html" TargetMode="External"/><Relationship Id="rId62" Type="http://schemas.openxmlformats.org/officeDocument/2006/relationships/hyperlink" Target="http://archives.utah.gov/recordsmanagement/grs/cntgrs-9.html" TargetMode="External"/><Relationship Id="rId70" Type="http://schemas.openxmlformats.org/officeDocument/2006/relationships/hyperlink" Target="http://archives.utah.gov/recordsmanagement/grs/stgrs-2.html" TargetMode="External"/><Relationship Id="rId75" Type="http://schemas.openxmlformats.org/officeDocument/2006/relationships/hyperlink" Target="http://archives.utah.gov/recordsmanagement/grs/stgrs-7.html" TargetMode="External"/><Relationship Id="rId83" Type="http://schemas.openxmlformats.org/officeDocument/2006/relationships/hyperlink" Target="http://archives.utah.gov/recordsmanagement/grs/cntgrs-3.html" TargetMode="External"/><Relationship Id="rId88" Type="http://schemas.openxmlformats.org/officeDocument/2006/relationships/hyperlink" Target="http://archives.utah.gov/recordsmanagement/grs/cntgrs-3.html" TargetMode="External"/><Relationship Id="rId91" Type="http://schemas.openxmlformats.org/officeDocument/2006/relationships/hyperlink" Target="http://archives.utah.gov/recordsmanagement/grs/cntgrs-7.html" TargetMode="External"/><Relationship Id="rId96" Type="http://schemas.openxmlformats.org/officeDocument/2006/relationships/hyperlink" Target="http://archives.utah.gov/recordsmanagement/grs/mungrs-3.html" TargetMode="External"/><Relationship Id="rId111" Type="http://schemas.openxmlformats.org/officeDocument/2006/relationships/hyperlink" Target="http://archives.utah.gov/recordsmanagement/grs/cntgrs-28.html" TargetMode="External"/><Relationship Id="rId1" Type="http://schemas.openxmlformats.org/officeDocument/2006/relationships/styles" Target="styles.xml"/><Relationship Id="rId6" Type="http://schemas.openxmlformats.org/officeDocument/2006/relationships/hyperlink" Target="http://archives.utah.gov/recordsmanagement/grs/stgrs-7.html" TargetMode="External"/><Relationship Id="rId15" Type="http://schemas.openxmlformats.org/officeDocument/2006/relationships/hyperlink" Target="http://archives.utah.gov/recordsmanagement/grs/stgrs-7.html" TargetMode="External"/><Relationship Id="rId23" Type="http://schemas.openxmlformats.org/officeDocument/2006/relationships/hyperlink" Target="http://archives.utah.gov/recordsmanagement/grs/cntgrs-5.html" TargetMode="External"/><Relationship Id="rId28" Type="http://schemas.openxmlformats.org/officeDocument/2006/relationships/hyperlink" Target="http://archives.utah.gov/recordsmanagement/grs/mungrs-5.html" TargetMode="External"/><Relationship Id="rId36" Type="http://schemas.openxmlformats.org/officeDocument/2006/relationships/hyperlink" Target="http://archives.utah.gov/recordsmanagement/grs/stgrs-7.html" TargetMode="External"/><Relationship Id="rId49" Type="http://schemas.openxmlformats.org/officeDocument/2006/relationships/hyperlink" Target="http://archives.utah.gov/recordsmanagement/grs/cntgrs-5.html" TargetMode="External"/><Relationship Id="rId57" Type="http://schemas.openxmlformats.org/officeDocument/2006/relationships/hyperlink" Target="http://archives.utah.gov/recordsmanagement/grs/cntgrs-5.html" TargetMode="External"/><Relationship Id="rId106" Type="http://schemas.openxmlformats.org/officeDocument/2006/relationships/hyperlink" Target="http://archives.utah.gov/recordsmanagement/grs/mungrs-3.html" TargetMode="External"/><Relationship Id="rId114" Type="http://schemas.openxmlformats.org/officeDocument/2006/relationships/hyperlink" Target="http://archives.utah.gov/recordsmanagement/grs/mungrs-1.html" TargetMode="External"/><Relationship Id="rId119" Type="http://schemas.openxmlformats.org/officeDocument/2006/relationships/hyperlink" Target="http://archives.utah.gov/recordsmanagement/grs/mungrs-25.html" TargetMode="External"/><Relationship Id="rId127" Type="http://schemas.openxmlformats.org/officeDocument/2006/relationships/hyperlink" Target="http://archives.utah.gov/recordsmanagement/grs/mungrs-24.html" TargetMode="External"/><Relationship Id="rId10" Type="http://schemas.openxmlformats.org/officeDocument/2006/relationships/hyperlink" Target="http://archives.utah.gov/recordsmanagement/grs/stgrs-7.html" TargetMode="External"/><Relationship Id="rId31" Type="http://schemas.openxmlformats.org/officeDocument/2006/relationships/hyperlink" Target="http://archives.utah.gov/recordsmanagement/grs/stgrs-7.html" TargetMode="External"/><Relationship Id="rId44" Type="http://schemas.openxmlformats.org/officeDocument/2006/relationships/hyperlink" Target="http://archives.utah.gov/recordsmanagement/grs/cntgrs-5.html" TargetMode="External"/><Relationship Id="rId52" Type="http://schemas.openxmlformats.org/officeDocument/2006/relationships/hyperlink" Target="http://archives.utah.gov/recordsmanagement/grs/cntgrs-5.html" TargetMode="External"/><Relationship Id="rId60" Type="http://schemas.openxmlformats.org/officeDocument/2006/relationships/hyperlink" Target="http://archives.utah.gov/recordsmanagement/grs/cntgrs-9.html" TargetMode="External"/><Relationship Id="rId65" Type="http://schemas.openxmlformats.org/officeDocument/2006/relationships/hyperlink" Target="http://archives.utah.gov/recordsmanagement/grs/mungrs-5.html" TargetMode="External"/><Relationship Id="rId73" Type="http://schemas.openxmlformats.org/officeDocument/2006/relationships/hyperlink" Target="http://archives.utah.gov/recordsmanagement/grs/stgrs-2.html" TargetMode="External"/><Relationship Id="rId78" Type="http://schemas.openxmlformats.org/officeDocument/2006/relationships/hyperlink" Target="http://archives.utah.gov/recordsmanagement/grs/stgrs-7.html" TargetMode="External"/><Relationship Id="rId81" Type="http://schemas.openxmlformats.org/officeDocument/2006/relationships/hyperlink" Target="http://archives.utah.gov/recordsmanagement/grs/stgrs-10.html" TargetMode="External"/><Relationship Id="rId86" Type="http://schemas.openxmlformats.org/officeDocument/2006/relationships/hyperlink" Target="http://archives.utah.gov/recordsmanagement/grs/cntgrs-3.html" TargetMode="External"/><Relationship Id="rId94" Type="http://schemas.openxmlformats.org/officeDocument/2006/relationships/hyperlink" Target="http://archives.utah.gov/recordsmanagement/grs/mungrs-3.html" TargetMode="External"/><Relationship Id="rId99" Type="http://schemas.openxmlformats.org/officeDocument/2006/relationships/hyperlink" Target="http://archives.utah.gov/recordsmanagement/grs/mungrs-3.html" TargetMode="External"/><Relationship Id="rId101" Type="http://schemas.openxmlformats.org/officeDocument/2006/relationships/hyperlink" Target="http://archives.utah.gov/recordsmanagement/grs/mungrs-8.html" TargetMode="External"/><Relationship Id="rId122" Type="http://schemas.openxmlformats.org/officeDocument/2006/relationships/hyperlink" Target="http://archives.utah.gov/recordsmanagement/grs/mungrs-1.html" TargetMode="External"/><Relationship Id="rId4" Type="http://schemas.openxmlformats.org/officeDocument/2006/relationships/footnotes" Target="footnotes.xml"/><Relationship Id="rId9" Type="http://schemas.openxmlformats.org/officeDocument/2006/relationships/hyperlink" Target="http://archives.utah.gov/recordsmanagement/grs/stgrs-7.html" TargetMode="External"/><Relationship Id="rId13" Type="http://schemas.openxmlformats.org/officeDocument/2006/relationships/hyperlink" Target="http://archives.utah.gov/recordsmanagement/grs/stgrs-7.html" TargetMode="External"/><Relationship Id="rId18" Type="http://schemas.openxmlformats.org/officeDocument/2006/relationships/hyperlink" Target="http://archives.utah.gov/recordsmanagement/grs/cntgrs-5.html" TargetMode="External"/><Relationship Id="rId39" Type="http://schemas.openxmlformats.org/officeDocument/2006/relationships/hyperlink" Target="http://archives.utah.gov/recordsmanagement/grs/stgrs-7.html" TargetMode="External"/><Relationship Id="rId109" Type="http://schemas.openxmlformats.org/officeDocument/2006/relationships/hyperlink" Target="http://archives.utah.gov/recordsmanagement/grs/stgrs-2.html" TargetMode="External"/><Relationship Id="rId34" Type="http://schemas.openxmlformats.org/officeDocument/2006/relationships/hyperlink" Target="http://archives.utah.gov/recordsmanagement/grs/stgrs-7.html" TargetMode="External"/><Relationship Id="rId50" Type="http://schemas.openxmlformats.org/officeDocument/2006/relationships/hyperlink" Target="http://archives.utah.gov/recordsmanagement/grs/cntgrs-5.html" TargetMode="External"/><Relationship Id="rId55" Type="http://schemas.openxmlformats.org/officeDocument/2006/relationships/hyperlink" Target="http://archives.utah.gov/recordsmanagement/grs/cntgrs-5.html" TargetMode="External"/><Relationship Id="rId76" Type="http://schemas.openxmlformats.org/officeDocument/2006/relationships/hyperlink" Target="http://archives.utah.gov/recordsmanagement/grs/stgrs-7.html" TargetMode="External"/><Relationship Id="rId97" Type="http://schemas.openxmlformats.org/officeDocument/2006/relationships/hyperlink" Target="http://archives.utah.gov/recordsmanagement/grs/mungrs-3.html" TargetMode="External"/><Relationship Id="rId104" Type="http://schemas.openxmlformats.org/officeDocument/2006/relationships/hyperlink" Target="http://archives.utah.gov/recordsmanagement/grs/cntgrs-5.html" TargetMode="External"/><Relationship Id="rId120" Type="http://schemas.openxmlformats.org/officeDocument/2006/relationships/hyperlink" Target="http://archives.utah.gov/recordsmanagement/grs/cntgrs-28.html" TargetMode="External"/><Relationship Id="rId125" Type="http://schemas.openxmlformats.org/officeDocument/2006/relationships/hyperlink" Target="http://archives.utah.gov/recordsmanagement/grs/mungrs-24.html" TargetMode="External"/><Relationship Id="rId7" Type="http://schemas.openxmlformats.org/officeDocument/2006/relationships/hyperlink" Target="http://archives.utah.gov/recordsmanagement/grs/stgrs-7.html" TargetMode="External"/><Relationship Id="rId71" Type="http://schemas.openxmlformats.org/officeDocument/2006/relationships/hyperlink" Target="http://archives.utah.gov/recordsmanagement/grs/stgrs-2.html" TargetMode="External"/><Relationship Id="rId92" Type="http://schemas.openxmlformats.org/officeDocument/2006/relationships/hyperlink" Target="http://archives.utah.gov/recordsmanagement/grs/mungrs-3.html" TargetMode="External"/><Relationship Id="rId2" Type="http://schemas.openxmlformats.org/officeDocument/2006/relationships/settings" Target="settings.xml"/><Relationship Id="rId29" Type="http://schemas.openxmlformats.org/officeDocument/2006/relationships/hyperlink" Target="http://archives.utah.gov/recordsmanagement/grs/stgrs-7.html" TargetMode="External"/><Relationship Id="rId24" Type="http://schemas.openxmlformats.org/officeDocument/2006/relationships/hyperlink" Target="http://archives.utah.gov/recordsmanagement/grs/cntgrs-5.html" TargetMode="External"/><Relationship Id="rId40" Type="http://schemas.openxmlformats.org/officeDocument/2006/relationships/hyperlink" Target="http://archives.utah.gov/recordsmanagement/grs/stgrs-7.html" TargetMode="External"/><Relationship Id="rId45" Type="http://schemas.openxmlformats.org/officeDocument/2006/relationships/hyperlink" Target="http://archives.utah.gov/recordsmanagement/grs/cntgrs-5.html" TargetMode="External"/><Relationship Id="rId66" Type="http://schemas.openxmlformats.org/officeDocument/2006/relationships/hyperlink" Target="http://archives.utah.gov/recordsmanagement/grs/mungrs-5.html" TargetMode="External"/><Relationship Id="rId87" Type="http://schemas.openxmlformats.org/officeDocument/2006/relationships/hyperlink" Target="http://archives.utah.gov/recordsmanagement/grs/cntgrs-3.html" TargetMode="External"/><Relationship Id="rId110" Type="http://schemas.openxmlformats.org/officeDocument/2006/relationships/hyperlink" Target="http://archives.utah.gov/recordsmanagement/grs/cntgrs-1.html" TargetMode="External"/><Relationship Id="rId115" Type="http://schemas.openxmlformats.org/officeDocument/2006/relationships/hyperlink" Target="http://archives.utah.gov/recordsmanagement/grs/mungrs-20.html" TargetMode="External"/><Relationship Id="rId61" Type="http://schemas.openxmlformats.org/officeDocument/2006/relationships/hyperlink" Target="http://archives.utah.gov/recordsmanagement/grs/cntgrs-9.html" TargetMode="External"/><Relationship Id="rId82" Type="http://schemas.openxmlformats.org/officeDocument/2006/relationships/hyperlink" Target="http://archives.utah.gov/recordsmanagement/grs/stgrs-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Rebekkah Shaw</dc:creator>
  <cp:lastModifiedBy>Rebekkah Shaw</cp:lastModifiedBy>
  <cp:revision>2</cp:revision>
  <cp:lastPrinted>2016-05-03T19:57:00Z</cp:lastPrinted>
  <dcterms:created xsi:type="dcterms:W3CDTF">2016-05-03T17:43:00Z</dcterms:created>
  <dcterms:modified xsi:type="dcterms:W3CDTF">2016-05-03T22:04:00Z</dcterms:modified>
</cp:coreProperties>
</file>